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bookmarkStart w:id="0" w:name="_Hlk72347159"/>
      <w:r>
        <w:rPr>
          <w:rFonts w:ascii="Times New Roman" w:hAnsi="Times New Roman" w:cs="Times New Roman"/>
          <w:b/>
          <w:sz w:val="24"/>
          <w:szCs w:val="24"/>
        </w:rPr>
        <w:t>RENCANA PEMBELAJARAN SEMESTER (RPS)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1587"/>
        <w:gridCol w:w="2008"/>
        <w:gridCol w:w="1964"/>
        <w:gridCol w:w="2049"/>
        <w:gridCol w:w="173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20"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MATA KULIAH (MK)</w:t>
            </w:r>
          </w:p>
        </w:tc>
        <w:tc>
          <w:tcPr>
            <w:tcW w:w="1587"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KODE</w:t>
            </w:r>
          </w:p>
        </w:tc>
        <w:tc>
          <w:tcPr>
            <w:tcW w:w="2008"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Rumpun MK</w:t>
            </w:r>
          </w:p>
        </w:tc>
        <w:tc>
          <w:tcPr>
            <w:tcW w:w="4013" w:type="dxa"/>
            <w:gridSpan w:val="2"/>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BOBOT (sks)</w:t>
            </w:r>
          </w:p>
        </w:tc>
        <w:tc>
          <w:tcPr>
            <w:tcW w:w="1733"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SEMESTER</w:t>
            </w:r>
          </w:p>
        </w:tc>
        <w:tc>
          <w:tcPr>
            <w:tcW w:w="2187"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TglPenyusunan</w:t>
            </w:r>
          </w:p>
          <w:p>
            <w:pPr>
              <w:autoSpaceDE w:val="0"/>
              <w:autoSpaceDN w:val="0"/>
              <w:adjustRightInd w:val="0"/>
              <w:spacing w:after="0" w:line="240" w:lineRule="auto"/>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ET Lesson Plan and Materials Development</w:t>
            </w:r>
          </w:p>
        </w:tc>
        <w:tc>
          <w:tcPr>
            <w:tcW w:w="1587"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b/>
                <w:bCs/>
                <w:szCs w:val="24"/>
              </w:rPr>
              <w:t>KBG 616314</w:t>
            </w:r>
            <w:r>
              <w:rPr>
                <w:rFonts w:ascii="Times New Roman" w:hAnsi="Times New Roman" w:cs="Times New Roman"/>
                <w:sz w:val="24"/>
                <w:szCs w:val="24"/>
              </w:rPr>
              <w:t>/</w:t>
            </w:r>
            <w:r>
              <w:rPr>
                <w:rFonts w:ascii="Cambria" w:hAnsi="Cambria"/>
                <w:b/>
                <w:szCs w:val="24"/>
              </w:rPr>
              <w:t>4 (2-2)</w:t>
            </w:r>
          </w:p>
        </w:tc>
        <w:tc>
          <w:tcPr>
            <w:tcW w:w="2008"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p>
        </w:tc>
        <w:tc>
          <w:tcPr>
            <w:tcW w:w="1964"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 3</w:t>
            </w:r>
          </w:p>
        </w:tc>
        <w:tc>
          <w:tcPr>
            <w:tcW w:w="2049"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 0</w:t>
            </w:r>
          </w:p>
        </w:tc>
        <w:tc>
          <w:tcPr>
            <w:tcW w:w="1733"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Ganjil</w:t>
            </w:r>
          </w:p>
        </w:tc>
        <w:tc>
          <w:tcPr>
            <w:tcW w:w="2187"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05  Juli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20" w:type="dxa"/>
        </w:trPr>
        <w:tc>
          <w:tcPr>
            <w:tcW w:w="2420" w:type="dxa"/>
            <w:vMerge w:val="restart"/>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OTORISASI / PENGESAHAN</w:t>
            </w:r>
          </w:p>
        </w:tc>
        <w:tc>
          <w:tcPr>
            <w:tcW w:w="3595" w:type="dxa"/>
            <w:gridSpan w:val="2"/>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DosenPengembang RPS</w:t>
            </w:r>
          </w:p>
        </w:tc>
        <w:tc>
          <w:tcPr>
            <w:tcW w:w="4013" w:type="dxa"/>
            <w:gridSpan w:val="2"/>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Ka PRODI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20" w:type="dxa"/>
          <w:trHeight w:val="1358" w:hRule="atLeast"/>
        </w:trPr>
        <w:tc>
          <w:tcPr>
            <w:tcW w:w="242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595" w:type="dxa"/>
            <w:gridSpan w:val="2"/>
            <w:shd w:val="clear" w:color="auto" w:fill="auto"/>
          </w:tcPr>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drawing>
                <wp:inline distT="0" distB="0" distL="0" distR="0">
                  <wp:extent cx="15811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81150" cy="561975"/>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rPr>
                <w:rFonts w:ascii="Times New Roman" w:hAnsi="Times New Roman" w:cs="Times New Roman"/>
                <w:bCs/>
                <w:sz w:val="24"/>
                <w:szCs w:val="24"/>
              </w:rPr>
            </w:pPr>
            <w:bookmarkStart w:id="3" w:name="_GoBack"/>
            <w:r>
              <w:rPr>
                <w:rFonts w:ascii="Times New Roman" w:hAnsi="Times New Roman" w:cs="Times New Roman"/>
                <w:sz w:val="24"/>
                <w:szCs w:val="24"/>
                <w:lang w:val="en-US"/>
              </w:rPr>
              <w:t>Dr. Flora, M.Pd</w:t>
            </w:r>
          </w:p>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Cs/>
                <w:sz w:val="24"/>
                <w:szCs w:val="24"/>
              </w:rPr>
              <w:t>.</w:t>
            </w:r>
            <w:bookmarkEnd w:id="3"/>
            <w:r>
              <w:rPr>
                <w:rFonts w:ascii="Times New Roman" w:hAnsi="Times New Roman" w:cs="Times New Roman"/>
                <w:bCs/>
                <w:sz w:val="24"/>
                <w:szCs w:val="24"/>
              </w:rPr>
              <w:t xml:space="preserve"> (PJ)</w:t>
            </w:r>
          </w:p>
        </w:tc>
        <w:tc>
          <w:tcPr>
            <w:tcW w:w="4013" w:type="dxa"/>
            <w:gridSpan w:val="2"/>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p>
            <w:pPr>
              <w:autoSpaceDE w:val="0"/>
              <w:autoSpaceDN w:val="0"/>
              <w:adjustRightInd w:val="0"/>
              <w:spacing w:after="0" w:line="240" w:lineRule="auto"/>
              <w:rPr>
                <w:rFonts w:ascii="Times New Roman" w:hAnsi="Times New Roman" w:cs="Times New Roman"/>
                <w:b/>
                <w:bCs/>
                <w:sz w:val="24"/>
                <w:szCs w:val="24"/>
                <w:lang w:val="en-US"/>
              </w:rPr>
            </w:pPr>
          </w:p>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id-ID"/>
              </w:rPr>
              <w:drawing>
                <wp:inline distT="0" distB="0" distL="0" distR="0">
                  <wp:extent cx="880110" cy="798195"/>
                  <wp:effectExtent l="0" t="0" r="0" b="190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8"/>
                          <a:srcRect/>
                          <a:stretch>
                            <a:fillRect/>
                          </a:stretch>
                        </pic:blipFill>
                        <pic:spPr>
                          <a:xfrm>
                            <a:off x="0" y="0"/>
                            <a:ext cx="898160" cy="814592"/>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Dr.Ari Nurweni, M.A</w:t>
            </w:r>
          </w:p>
          <w:p>
            <w:pPr>
              <w:autoSpaceDE w:val="0"/>
              <w:autoSpaceDN w:val="0"/>
              <w:adjustRightInd w:val="0"/>
              <w:spacing w:after="0" w:line="240" w:lineRule="auto"/>
              <w:rPr>
                <w:rFonts w:ascii="Times New Roman" w:hAnsi="Times New Roman" w:cs="Times New Roman"/>
                <w:sz w:val="24"/>
                <w:szCs w:val="24"/>
                <w:lang w:val="en-US"/>
              </w:rPr>
            </w:pPr>
          </w:p>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bl>
    <w:p>
      <w:pPr>
        <w:autoSpaceDE w:val="0"/>
        <w:autoSpaceDN w:val="0"/>
        <w:adjustRightInd w:val="0"/>
        <w:spacing w:after="0" w:line="240" w:lineRule="auto"/>
        <w:rPr>
          <w:rFonts w:ascii="Times New Roman" w:hAnsi="Times New Roman" w:cs="Times New Roman"/>
          <w:b/>
          <w:bCs/>
          <w:sz w:val="24"/>
          <w:szCs w:val="24"/>
          <w:lang w:val="en-US"/>
        </w:rPr>
      </w:pPr>
    </w:p>
    <w:tbl>
      <w:tblPr>
        <w:tblStyle w:val="4"/>
        <w:tblW w:w="12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3785"/>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restart"/>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Capaian</w:t>
            </w:r>
          </w:p>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Pembelajaran</w:t>
            </w:r>
          </w:p>
          <w:p>
            <w:pPr>
              <w:autoSpaceDE w:val="0"/>
              <w:autoSpaceDN w:val="0"/>
              <w:adjustRightInd w:val="0"/>
              <w:spacing w:after="0" w:line="240" w:lineRule="auto"/>
              <w:rPr>
                <w:rFonts w:ascii="Times New Roman" w:hAnsi="Times New Roman" w:cs="Times New Roman"/>
                <w:b/>
                <w:bCs/>
                <w:sz w:val="24"/>
                <w:szCs w:val="24"/>
                <w:lang w:val="en-US"/>
              </w:rPr>
            </w:pPr>
          </w:p>
        </w:tc>
        <w:tc>
          <w:tcPr>
            <w:tcW w:w="11057" w:type="dxa"/>
            <w:gridSpan w:val="2"/>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CPL-PRODI yang dibebankanpada 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Sikap</w:t>
            </w:r>
          </w:p>
        </w:tc>
        <w:tc>
          <w:tcPr>
            <w:tcW w:w="7272"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eastAsia="Times New Roman" w:cs="Times New Roman"/>
                <w:kern w:val="24"/>
                <w:sz w:val="24"/>
                <w:szCs w:val="24"/>
                <w:lang w:val="en-US"/>
              </w:rPr>
              <w:t>Menunjukkan sikap bertanggungjawab atas pekerjaan di bidang keahliannya secara mandiri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Pengetahuan</w:t>
            </w:r>
          </w:p>
        </w:tc>
        <w:tc>
          <w:tcPr>
            <w:tcW w:w="7272" w:type="dxa"/>
            <w:shd w:val="clear" w:color="auto" w:fill="auto"/>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Menguasai konsep teoritis terkait perencanaan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Keterampilan Umum</w:t>
            </w:r>
          </w:p>
        </w:tc>
        <w:tc>
          <w:tcPr>
            <w:tcW w:w="7272"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Mampu merancang pelaksanaan pembelajaran (RPP)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Keterampilan Khusus</w:t>
            </w:r>
          </w:p>
        </w:tc>
        <w:tc>
          <w:tcPr>
            <w:tcW w:w="7272" w:type="dxa"/>
            <w:shd w:val="clear" w:color="auto" w:fill="auto"/>
          </w:tcPr>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Mampu menuliskan idikator, tujuan pembelajran, langkah-langkah pembelajaran, LKPD dan evaluasi pembelajaan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11057" w:type="dxa"/>
            <w:gridSpan w:val="2"/>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Capaian Pembelajaran Mata Kuliah (CPMK)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CPMK</w:t>
            </w:r>
          </w:p>
        </w:tc>
        <w:tc>
          <w:tcPr>
            <w:tcW w:w="7272" w:type="dxa"/>
            <w:shd w:val="clear" w:color="auto" w:fill="auto"/>
          </w:tcPr>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Memiliki pengetahuan tentang teori merancang pelaksanaan pembelajaran (RPP) yang membuat mahasiswa mampu merangrang pelaksanaan pembelajaran (RPP) di SLTP dan SLA.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11057" w:type="dxa"/>
            <w:gridSpan w:val="2"/>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CPL </w:t>
            </w:r>
            <w:r>
              <w:rPr>
                <w:rFonts w:ascii="Cambria Math" w:hAnsi="Cambria Math" w:eastAsia="SymbolMT" w:cs="Cambria Math"/>
                <w:sz w:val="24"/>
                <w:szCs w:val="24"/>
                <w:lang w:val="en-US"/>
              </w:rPr>
              <w:t>⬌</w:t>
            </w:r>
            <w:r>
              <w:rPr>
                <w:rFonts w:ascii="Times New Roman" w:hAnsi="Times New Roman" w:cs="Times New Roman"/>
                <w:b/>
                <w:bCs/>
                <w:sz w:val="24"/>
                <w:szCs w:val="24"/>
                <w:lang w:val="en-US"/>
              </w:rPr>
              <w:t>Sub-CPMK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1</w:t>
            </w:r>
          </w:p>
        </w:tc>
        <w:tc>
          <w:tcPr>
            <w:tcW w:w="7272" w:type="dxa"/>
            <w:shd w:val="clear" w:color="auto" w:fill="auto"/>
          </w:tcPr>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Mahasiswa mampu menjelaskan  pentingnya Lesson Plan (Rancangan Pelaksanaan Pembelajaran =RPP) dengan benar.</w:t>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Mahasiswa mampu menjelaskan  konsep-konsep dalam merancang RPP dengan benar.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2</w:t>
            </w:r>
          </w:p>
        </w:tc>
        <w:tc>
          <w:tcPr>
            <w:tcW w:w="72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 Tujuan Pembelajaran Bahasa Inggris di sekolah menengah.</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pembelajaran bahasa Inggris melalui Text di sekolah menengah.</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3. Mahasiswa mampu menjelaskan konsep text dalam  pembelajaran Bahasa Inggris.</w:t>
            </w:r>
          </w:p>
          <w:p>
            <w:pPr>
              <w:spacing w:after="0" w:line="240" w:lineRule="auto"/>
              <w:rPr>
                <w:rFonts w:ascii="Times New Roman" w:hAnsi="Times New Roman" w:cs="Times New Roman"/>
                <w:iCs/>
                <w:sz w:val="24"/>
                <w:szCs w:val="24"/>
                <w:lang w:val="en-US"/>
              </w:rPr>
            </w:pPr>
            <w:r>
              <w:rPr>
                <w:rFonts w:ascii="Times New Roman" w:hAnsi="Times New Roman" w:cs="Times New Roman"/>
                <w:sz w:val="24"/>
                <w:szCs w:val="24"/>
              </w:rPr>
              <w:t>4. Mahasiswa mampu mengkaji berbagai jenis text dengan benar.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3</w:t>
            </w:r>
          </w:p>
        </w:tc>
        <w:tc>
          <w:tcPr>
            <w:tcW w:w="72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pengertian Standar Kompetensi  dan Kompetensi Dasar berdasarkan Kurikulum 2013.</w:t>
            </w:r>
          </w:p>
          <w:p>
            <w:pPr>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pengertian  kata kerja menangkap dan mengungkapkan pada Kompetensi Dasar 3.Mahasiswa mampu menjelaskan yang ada pada kurikulum 2013.</w:t>
            </w:r>
          </w:p>
          <w:p>
            <w:pPr>
              <w:spacing w:after="0" w:line="240" w:lineRule="auto"/>
              <w:rPr>
                <w:rFonts w:ascii="Times New Roman" w:hAnsi="Times New Roman" w:cs="Times New Roman"/>
                <w:sz w:val="24"/>
                <w:szCs w:val="24"/>
              </w:rPr>
            </w:pPr>
            <w:r>
              <w:rPr>
                <w:rFonts w:ascii="Times New Roman" w:hAnsi="Times New Roman" w:cs="Times New Roman"/>
                <w:sz w:val="24"/>
                <w:szCs w:val="24"/>
              </w:rPr>
              <w:t>3. Mahasiswa mampu menjelaskan pengertian indikator.</w:t>
            </w:r>
          </w:p>
          <w:p>
            <w:pPr>
              <w:spacing w:after="0" w:line="240" w:lineRule="auto"/>
              <w:rPr>
                <w:rFonts w:ascii="Times New Roman" w:hAnsi="Times New Roman" w:cs="Times New Roman"/>
                <w:i/>
                <w:sz w:val="24"/>
                <w:szCs w:val="24"/>
                <w:lang w:val="en-US"/>
              </w:rPr>
            </w:pPr>
            <w:r>
              <w:rPr>
                <w:rFonts w:ascii="Times New Roman" w:hAnsi="Times New Roman" w:cs="Times New Roman"/>
                <w:sz w:val="24"/>
                <w:szCs w:val="24"/>
              </w:rPr>
              <w:t>2. Mahasiswa mampu menjelaskan prinsip-prinsip dalam mengembangkan indikator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4</w:t>
            </w:r>
          </w:p>
        </w:tc>
        <w:tc>
          <w:tcPr>
            <w:tcW w:w="727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Mahasiswa mampu menjelaskan  definisi   “Remembering’, ‘understanding’, ‘Applying’, ‘Analyzing’, ‘evaluating’ dan ‘creating’ berdasarkan Bloom Taxonomy .</w:t>
            </w:r>
          </w:p>
          <w:p>
            <w:pPr>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mengkaji kata kerja yang termasuk  kata kerja level  “Remembering’, ‘understanding’, ‘Applying’, ‘Analyzing’, ‘evaluating’ dan ‘creating’ berdasarkan Bloom Taxonomy .</w:t>
            </w:r>
          </w:p>
          <w:p>
            <w:pPr>
              <w:spacing w:after="0" w:line="240" w:lineRule="auto"/>
              <w:rPr>
                <w:rFonts w:ascii="Times New Roman" w:hAnsi="Times New Roman" w:cs="Times New Roman"/>
                <w:i/>
                <w:sz w:val="24"/>
                <w:szCs w:val="24"/>
                <w:lang w:val="en-US"/>
              </w:rPr>
            </w:pPr>
            <w:r>
              <w:rPr>
                <w:rFonts w:ascii="Times New Roman" w:hAnsi="Times New Roman" w:cs="Times New Roman"/>
                <w:sz w:val="24"/>
                <w:szCs w:val="24"/>
              </w:rPr>
              <w:t xml:space="preserve">3. Mahasiswa mampu memberi contoh  indikator  dengan menggunakan  kata kerja yang termasuk  kata kerja level ‘understanding’, ‘Applying’, ‘Analyzing’, ‘evaluating’ dan ‘creating’ berdasarkan Bloom Taxonomy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5</w:t>
            </w:r>
          </w:p>
        </w:tc>
        <w:tc>
          <w:tcPr>
            <w:tcW w:w="727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Mahasiswa mampu mengkaji indikator keberhasilan pembelajaran berdasarkan kompetensi Dasar yang diberikan oleh dosen.</w:t>
            </w:r>
          </w:p>
          <w:p>
            <w:pPr>
              <w:spacing w:after="0" w:line="240" w:lineRule="auto"/>
              <w:rPr>
                <w:rFonts w:ascii="Times New Roman" w:hAnsi="Times New Roman" w:cs="Times New Roman"/>
                <w:sz w:val="24"/>
                <w:szCs w:val="24"/>
              </w:rPr>
            </w:pPr>
            <w:r>
              <w:rPr>
                <w:rFonts w:ascii="Times New Roman" w:hAnsi="Times New Roman" w:cs="Times New Roman"/>
                <w:sz w:val="24"/>
                <w:szCs w:val="24"/>
              </w:rPr>
              <w:t>2.Mahasiswa mampu merumuskan indikator keberhasilan pembelajaran berdasarkan kompetensi Dasar yang diberikan).</w:t>
            </w:r>
          </w:p>
          <w:p>
            <w:pPr>
              <w:spacing w:after="0" w:line="240" w:lineRule="auto"/>
              <w:rPr>
                <w:rFonts w:ascii="Times New Roman" w:hAnsi="Times New Roman" w:cs="Times New Roman"/>
                <w:sz w:val="24"/>
                <w:szCs w:val="24"/>
              </w:rPr>
            </w:pPr>
            <w:r>
              <w:rPr>
                <w:rFonts w:ascii="Times New Roman" w:hAnsi="Times New Roman" w:cs="Times New Roman"/>
                <w:sz w:val="24"/>
                <w:szCs w:val="24"/>
              </w:rPr>
              <w:t>3. Mahasiswa mampu menjelaskan prinsip-prinsip dalam merumuskan tujuan pembelajaran</w:t>
            </w:r>
          </w:p>
          <w:p>
            <w:pPr>
              <w:spacing w:after="0" w:line="240" w:lineRule="auto"/>
              <w:rPr>
                <w:rFonts w:ascii="Times New Roman" w:hAnsi="Times New Roman" w:cs="Times New Roman"/>
                <w:sz w:val="24"/>
                <w:szCs w:val="24"/>
              </w:rPr>
            </w:pPr>
            <w:r>
              <w:rPr>
                <w:rFonts w:ascii="Times New Roman" w:hAnsi="Times New Roman" w:cs="Times New Roman"/>
                <w:sz w:val="24"/>
                <w:szCs w:val="24"/>
              </w:rPr>
              <w:t>4. Mahasiswa mampu menjelaskan A (agent), B (Behaviour), C (Condition), dan D (degree) dalam tujuan pembelajaran.</w:t>
            </w:r>
          </w:p>
          <w:p>
            <w:pPr>
              <w:spacing w:after="0" w:line="240" w:lineRule="auto"/>
              <w:rPr>
                <w:rFonts w:ascii="Times New Roman" w:hAnsi="Times New Roman" w:cs="Times New Roman"/>
                <w:sz w:val="24"/>
                <w:szCs w:val="24"/>
              </w:rPr>
            </w:pPr>
            <w:r>
              <w:rPr>
                <w:rFonts w:ascii="Times New Roman" w:hAnsi="Times New Roman" w:cs="Times New Roman"/>
                <w:sz w:val="24"/>
                <w:szCs w:val="24"/>
              </w:rPr>
              <w:t>5. Mahasiswa mampu mengkaji A (agent), B (Behaviour), C (Condition), dan D (degree).</w:t>
            </w:r>
          </w:p>
          <w:p>
            <w:pPr>
              <w:spacing w:after="0" w:line="240" w:lineRule="auto"/>
              <w:rPr>
                <w:rFonts w:ascii="Times New Roman" w:hAnsi="Times New Roman" w:cs="Times New Roman"/>
                <w:i/>
                <w:sz w:val="24"/>
                <w:szCs w:val="24"/>
                <w:lang w:val="en-US"/>
              </w:rPr>
            </w:pPr>
            <w:r>
              <w:rPr>
                <w:rFonts w:ascii="Times New Roman" w:hAnsi="Times New Roman" w:cs="Times New Roman"/>
                <w:sz w:val="24"/>
                <w:szCs w:val="24"/>
              </w:rPr>
              <w:t>6. Mahasiswa mampu mengembangkan tujuan pembeajaran berdasarkan indikator  keberhasilan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6</w:t>
            </w:r>
          </w:p>
        </w:tc>
        <w:tc>
          <w:tcPr>
            <w:tcW w:w="727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menganalisis  indikator  pembelajaran yang dipresentasikan oleh temannya.</w:t>
            </w:r>
          </w:p>
          <w:p>
            <w:pPr>
              <w:spacing w:after="0" w:line="240" w:lineRule="auto"/>
              <w:rPr>
                <w:rFonts w:ascii="Times New Roman" w:hAnsi="Times New Roman" w:cs="Times New Roman"/>
                <w:i/>
                <w:sz w:val="24"/>
                <w:szCs w:val="24"/>
                <w:lang w:val="en-US"/>
              </w:rPr>
            </w:pPr>
            <w:r>
              <w:rPr>
                <w:rFonts w:ascii="Times New Roman" w:hAnsi="Times New Roman" w:cs="Times New Roman"/>
                <w:sz w:val="24"/>
                <w:szCs w:val="24"/>
              </w:rPr>
              <w:t>2. Mahasiswa mampu memperbaiki indikator  yang dipresentasikan oleh temannya.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7</w:t>
            </w:r>
          </w:p>
        </w:tc>
        <w:tc>
          <w:tcPr>
            <w:tcW w:w="727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konsep teks interpersonal, transactional, functional dan  monolog yang ada di sekolah menengah;</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2. Mahasiswa mampu menjelaskan  generic structure yang ada pada setiap jenis text;</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Mahasiswa mampu menjelaskan  </w:t>
            </w:r>
            <w:r>
              <w:rPr>
                <w:rFonts w:ascii="Times New Roman" w:hAnsi="Times New Roman" w:cs="Times New Roman"/>
                <w:bCs/>
                <w:i/>
                <w:sz w:val="24"/>
                <w:szCs w:val="24"/>
              </w:rPr>
              <w:t>language features</w:t>
            </w:r>
            <w:r>
              <w:rPr>
                <w:rFonts w:ascii="Times New Roman" w:hAnsi="Times New Roman" w:cs="Times New Roman"/>
                <w:bCs/>
                <w:sz w:val="24"/>
                <w:szCs w:val="24"/>
              </w:rPr>
              <w:t xml:space="preserve"> yang ada pada setiap jenis text;</w:t>
            </w:r>
            <w:r>
              <w:rPr>
                <w:rFonts w:ascii="Times New Roman" w:hAnsi="Times New Roman" w:cs="Times New Roman"/>
                <w:iCs/>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8</w:t>
            </w:r>
          </w:p>
        </w:tc>
        <w:tc>
          <w:tcPr>
            <w:tcW w:w="72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1. Mahasiswa mampu mengembangkan jenis-jenis teks yang ada di sekoah menengah.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9</w:t>
            </w:r>
          </w:p>
        </w:tc>
        <w:tc>
          <w:tcPr>
            <w:tcW w:w="727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Mahasiswa mampu menjelaskan pentingnya media dalam pembelajaran;</w:t>
            </w:r>
          </w:p>
          <w:p>
            <w:pPr>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prinsip-prinsip dalam mengembangkan media pembelajaran;</w:t>
            </w:r>
          </w:p>
          <w:p>
            <w:pPr>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3. Mahasiswa mampu mengembangkan media pembelajaran yang  efektif dan efisien.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10</w:t>
            </w:r>
          </w:p>
        </w:tc>
        <w:tc>
          <w:tcPr>
            <w:tcW w:w="72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prinsip-prinsip dalam mengembangkan LKPD.</w:t>
            </w:r>
          </w:p>
          <w:p>
            <w:pPr>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mengkaji LKPD yang diberikan dosen.</w:t>
            </w:r>
          </w:p>
          <w:p>
            <w:pPr>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3. Mahasiswa mampu mengembangkan LKPD bersadarkan tujuan pembelajaran yang diberikan oleh 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restart"/>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11</w:t>
            </w:r>
          </w:p>
        </w:tc>
        <w:tc>
          <w:tcPr>
            <w:tcW w:w="727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Mahasiswa mampu menjelaskan penilaian pembelajaran selama proses pembelajaran dan pada akhir pembelajaran;</w:t>
            </w:r>
          </w:p>
          <w:p>
            <w:pPr>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objective test dan subjective test;</w:t>
            </w:r>
          </w:p>
          <w:p>
            <w:pPr>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3. Mahsiswa mampu membuat rubrik penilaian untuk subjective dan objective 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12</w:t>
            </w:r>
          </w:p>
        </w:tc>
        <w:tc>
          <w:tcPr>
            <w:tcW w:w="727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komponen-komponen yang ada di Rencana Pelaksanaan Pembelajaran (RPP).</w:t>
            </w:r>
          </w:p>
          <w:p>
            <w:pPr>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2. Mahasiswa mampu menjelaskan  konsep atau fungsi  setiap tahapan pembelajaran berdasarkan  Standar Kompetensi, Kompetensi dasar, Indikator dan Tujuan Pembelajaran yang telah dibuat pada pertemuan sebelumnya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c>
          <w:tcPr>
            <w:tcW w:w="3785"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CPMK 13</w:t>
            </w:r>
          </w:p>
        </w:tc>
        <w:tc>
          <w:tcPr>
            <w:tcW w:w="727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Mahasiswa mampu membuat  </w:t>
            </w:r>
            <w:r>
              <w:rPr>
                <w:rFonts w:ascii="Times New Roman" w:hAnsi="Times New Roman" w:cs="Times New Roman"/>
                <w:sz w:val="24"/>
                <w:szCs w:val="24"/>
              </w:rPr>
              <w:t xml:space="preserve">Rencana Pelaksanaan Pembelajaran </w:t>
            </w:r>
            <w:r>
              <w:rPr>
                <w:rFonts w:ascii="Times New Roman" w:hAnsi="Times New Roman" w:cs="Times New Roman"/>
                <w:sz w:val="24"/>
                <w:szCs w:val="24"/>
                <w:lang w:val="en-US"/>
              </w:rPr>
              <w:t xml:space="preserve"> (lesson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057" w:type="dxa"/>
          <w:trHeight w:val="276" w:hRule="atLeast"/>
        </w:trPr>
        <w:tc>
          <w:tcPr>
            <w:tcW w:w="1670" w:type="dxa"/>
            <w:vMerge w:val="continue"/>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Diskripsi Singkat</w:t>
            </w:r>
          </w:p>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MK</w:t>
            </w:r>
          </w:p>
        </w:tc>
        <w:tc>
          <w:tcPr>
            <w:tcW w:w="11057" w:type="dxa"/>
            <w:gridSpan w:val="2"/>
            <w:shd w:val="clear" w:color="auto" w:fill="auto"/>
          </w:tcPr>
          <w:p>
            <w:pPr>
              <w:spacing w:after="0" w:line="240" w:lineRule="auto"/>
              <w:contextualSpacing/>
              <w:jc w:val="both"/>
              <w:rPr>
                <w:rFonts w:ascii="Times New Roman" w:hAnsi="Times New Roman" w:eastAsia="Times New Roman" w:cs="Times New Roman"/>
                <w:spacing w:val="-10"/>
                <w:sz w:val="24"/>
                <w:szCs w:val="24"/>
              </w:rPr>
            </w:pPr>
            <w:r>
              <w:rPr>
                <w:rFonts w:ascii="Times New Roman" w:hAnsi="Times New Roman" w:cs="Times New Roman"/>
                <w:sz w:val="24"/>
                <w:szCs w:val="24"/>
              </w:rPr>
              <w:t>Kompetensi yang ingin dicapai melalui mata kuliah  ini adalah mampu merancang rencana pembelajaran bahasa Inggris dengan cara mahasiswa (1) mengkaji pengertian indikator keberhasilan pembelajaran bahasa, mengkaji prinsip-prinsip dalam merumuskan indikator keberhasilan pembelajaran bahasa berdasarkan kurikulum sekolah tingkat dasar dan menengah dan/atau berdasarkan silabus program pembelajaran semester yang telah dikembangkan; (2) mengkaji konsep materi dan kegiatan pembelajaran bahasa, mengkaji jenis-jenis materi dan kegiatan pembelajaran bahasa, berlatih menentukan, memilih, memodofikasi, dan mendesain materi dan kegiatan pembelajaran untuk mencapai indikator keberhasilan; (3) berlatih menerapkan penguasaan atas pendekatan, metode, dan teknik pembelajaran bahasa dalam merancang pembelajaran bahasa; (4) berlatih menerapkan penguasaan atas media pembelajaran dalam merancang pembelajaran bahasa, dan (5) berlatih menerapkan penguasaan atas teknik evaluasi pembelajaran bahasa selama proses dan setelah proses pembelajaran sesuai dengan indikator keberhasilan pembelajaran dalam merancang pembelajaran bahasa Inggris.</w:t>
            </w:r>
          </w:p>
          <w:p>
            <w:pPr>
              <w:spacing w:after="0" w:line="240" w:lineRule="auto"/>
              <w:rPr>
                <w:rFonts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bookmarkStart w:id="1" w:name="_Hlk48014873"/>
            <w:r>
              <w:rPr>
                <w:rFonts w:ascii="Times New Roman" w:hAnsi="Times New Roman" w:cs="Times New Roman"/>
                <w:b/>
                <w:bCs/>
                <w:sz w:val="24"/>
                <w:szCs w:val="24"/>
                <w:lang w:val="en-US"/>
              </w:rPr>
              <w:t>BahanKajian:</w:t>
            </w:r>
          </w:p>
          <w:p>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Materi</w:t>
            </w:r>
          </w:p>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Pembelajaran</w:t>
            </w:r>
          </w:p>
        </w:tc>
        <w:tc>
          <w:tcPr>
            <w:tcW w:w="11057" w:type="dxa"/>
            <w:gridSpan w:val="2"/>
            <w:shd w:val="clear" w:color="auto" w:fill="auto"/>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Konsep Lesson Plan.</w:t>
            </w:r>
            <w:r>
              <w:rPr>
                <w:rFonts w:ascii="Times New Roman" w:hAnsi="Times New Roman" w:cs="Times New Roman"/>
                <w:sz w:val="24"/>
                <w:szCs w:val="24"/>
                <w:lang w:val="en-US"/>
              </w:rPr>
              <w:t>,</w:t>
            </w:r>
            <w:r>
              <w:rPr>
                <w:rFonts w:ascii="Times New Roman" w:hAnsi="Times New Roman" w:cs="Times New Roman"/>
                <w:sz w:val="24"/>
                <w:szCs w:val="24"/>
              </w:rPr>
              <w:t xml:space="preserve"> Konsep Tujuan Pembelajaran di Sekolah Menengah</w:t>
            </w:r>
            <w:r>
              <w:rPr>
                <w:rFonts w:ascii="Times New Roman" w:hAnsi="Times New Roman" w:cs="Times New Roman"/>
                <w:sz w:val="24"/>
                <w:szCs w:val="24"/>
                <w:lang w:val="en-US"/>
              </w:rPr>
              <w:t>,</w:t>
            </w:r>
            <w:r>
              <w:rPr>
                <w:rFonts w:ascii="Times New Roman" w:hAnsi="Times New Roman" w:cs="Times New Roman"/>
                <w:sz w:val="24"/>
                <w:szCs w:val="24"/>
              </w:rPr>
              <w:t xml:space="preserve"> Standar Komptensi;Kompetensi dasar;Indikatator</w:t>
            </w:r>
            <w:r>
              <w:rPr>
                <w:rFonts w:ascii="Times New Roman" w:hAnsi="Times New Roman" w:cs="Times New Roman"/>
                <w:sz w:val="24"/>
                <w:szCs w:val="24"/>
                <w:lang w:val="en-US"/>
              </w:rPr>
              <w:t xml:space="preserve">, </w:t>
            </w:r>
            <w:r>
              <w:rPr>
                <w:rFonts w:ascii="Times New Roman" w:hAnsi="Times New Roman" w:cs="Times New Roman"/>
                <w:sz w:val="24"/>
                <w:szCs w:val="24"/>
              </w:rPr>
              <w:t>Bloom Taxonomy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Kompetensi dasar </w:t>
            </w:r>
            <w:r>
              <w:rPr>
                <w:rFonts w:ascii="Times New Roman" w:hAnsi="Times New Roman" w:cs="Times New Roman"/>
                <w:sz w:val="24"/>
                <w:szCs w:val="24"/>
                <w:lang w:val="en-US"/>
              </w:rPr>
              <w:t>,</w:t>
            </w:r>
            <w:r>
              <w:rPr>
                <w:rFonts w:ascii="Times New Roman" w:hAnsi="Times New Roman" w:cs="Times New Roman"/>
                <w:sz w:val="24"/>
                <w:szCs w:val="24"/>
              </w:rPr>
              <w:t>Indikator pembelajaran</w:t>
            </w:r>
            <w:r>
              <w:rPr>
                <w:rFonts w:ascii="Times New Roman" w:hAnsi="Times New Roman" w:cs="Times New Roman"/>
                <w:sz w:val="24"/>
                <w:szCs w:val="24"/>
                <w:lang w:val="en-US"/>
              </w:rPr>
              <w:t xml:space="preserve">, </w:t>
            </w:r>
            <w:r>
              <w:rPr>
                <w:rFonts w:ascii="Times New Roman" w:hAnsi="Times New Roman" w:cs="Times New Roman"/>
                <w:sz w:val="24"/>
                <w:szCs w:val="24"/>
              </w:rPr>
              <w:t>Tujuan Pembelajaran</w:t>
            </w:r>
            <w:r>
              <w:rPr>
                <w:rFonts w:ascii="Times New Roman" w:hAnsi="Times New Roman" w:cs="Times New Roman"/>
                <w:sz w:val="24"/>
                <w:szCs w:val="24"/>
                <w:lang w:val="en-US"/>
              </w:rPr>
              <w:t xml:space="preserve">, </w:t>
            </w:r>
            <w:r>
              <w:rPr>
                <w:rFonts w:ascii="Times New Roman" w:hAnsi="Times New Roman" w:cs="Times New Roman"/>
                <w:sz w:val="24"/>
                <w:szCs w:val="24"/>
              </w:rPr>
              <w:t>Pembelajaran Bahasa Inggris melalui Teks</w:t>
            </w:r>
            <w:r>
              <w:rPr>
                <w:rFonts w:ascii="Times New Roman" w:hAnsi="Times New Roman" w:cs="Times New Roman"/>
                <w:sz w:val="24"/>
                <w:szCs w:val="24"/>
                <w:lang w:val="en-US"/>
              </w:rPr>
              <w:t xml:space="preserve">, Jenis-jenis teks, Media Pembelajaran; </w:t>
            </w:r>
            <w:r>
              <w:rPr>
                <w:rFonts w:ascii="Times New Roman" w:hAnsi="Times New Roman" w:cs="Times New Roman"/>
                <w:sz w:val="24"/>
                <w:szCs w:val="24"/>
              </w:rPr>
              <w:t>Lembar Kerja peserta Didik (LKPD</w:t>
            </w:r>
            <w:r>
              <w:rPr>
                <w:rFonts w:ascii="Times New Roman" w:hAnsi="Times New Roman" w:cs="Times New Roman"/>
                <w:sz w:val="24"/>
                <w:szCs w:val="24"/>
                <w:lang w:val="en-US"/>
              </w:rPr>
              <w:t xml:space="preserve">; </w:t>
            </w:r>
            <w:r>
              <w:rPr>
                <w:rFonts w:ascii="Times New Roman" w:hAnsi="Times New Roman" w:cs="Times New Roman"/>
                <w:sz w:val="24"/>
                <w:szCs w:val="24"/>
              </w:rPr>
              <w:t>Assessment (Evaluation)</w:t>
            </w:r>
            <w:r>
              <w:rPr>
                <w:rFonts w:ascii="Times New Roman" w:hAnsi="Times New Roman" w:cs="Times New Roman"/>
                <w:sz w:val="24"/>
                <w:szCs w:val="24"/>
                <w:lang w:val="en-US"/>
              </w:rPr>
              <w:t xml:space="preserve">; </w:t>
            </w:r>
            <w:r>
              <w:rPr>
                <w:rFonts w:ascii="Times New Roman" w:hAnsi="Times New Roman" w:cs="Times New Roman"/>
                <w:sz w:val="24"/>
                <w:szCs w:val="24"/>
              </w:rPr>
              <w:t>Subjective and objective test; Scoring rubric</w:t>
            </w:r>
            <w:r>
              <w:rPr>
                <w:rFonts w:ascii="Times New Roman" w:hAnsi="Times New Roman" w:cs="Times New Roman"/>
                <w:sz w:val="24"/>
                <w:szCs w:val="24"/>
                <w:lang w:val="en-US"/>
              </w:rPr>
              <w:t>; RPP.</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pPr>
              <w:tabs>
                <w:tab w:val="left" w:pos="1980"/>
                <w:tab w:val="left" w:leader="dot" w:pos="7088"/>
              </w:tabs>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lang w:val="en-US"/>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Pustaka</w:t>
            </w:r>
          </w:p>
        </w:tc>
        <w:tc>
          <w:tcPr>
            <w:tcW w:w="11057" w:type="dxa"/>
            <w:gridSpan w:val="2"/>
            <w:shd w:val="clear" w:color="auto" w:fill="auto"/>
          </w:tcPr>
          <w:p>
            <w:pPr>
              <w:pStyle w:val="2"/>
              <w:spacing w:before="0" w:line="240" w:lineRule="auto"/>
              <w:rPr>
                <w:rFonts w:ascii="Times New Roman" w:hAnsi="Times New Roman"/>
                <w:b w:val="0"/>
                <w:color w:val="auto"/>
                <w:sz w:val="24"/>
                <w:szCs w:val="24"/>
                <w14:shadow w14:blurRad="50800" w14:dist="38100" w14:dir="2700000" w14:sx="100000" w14:sy="100000" w14:kx="0" w14:ky="0" w14:algn="tl">
                  <w14:srgbClr w14:val="000000">
                    <w14:alpha w14:val="60000"/>
                  </w14:srgbClr>
                </w14:shadow>
              </w:rPr>
            </w:pPr>
            <w:r>
              <w:rPr>
                <w:rFonts w:ascii="Times New Roman" w:hAnsi="Times New Roman"/>
                <w:b w:val="0"/>
                <w:i w:val="0"/>
                <w:color w:val="auto"/>
                <w:sz w:val="24"/>
                <w:szCs w:val="24"/>
                <w:lang w:val="sv-SE"/>
                <w14:shadow w14:blurRad="50800" w14:dist="38100" w14:dir="2700000" w14:sx="100000" w14:sy="100000" w14:kx="0" w14:ky="0" w14:algn="tl">
                  <w14:srgbClr w14:val="000000">
                    <w14:alpha w14:val="60000"/>
                  </w14:srgbClr>
                </w14:shadow>
              </w:rPr>
              <w:t xml:space="preserve">Depdiknas. 2002. </w:t>
            </w:r>
            <w:r>
              <w:rPr>
                <w:rFonts w:ascii="Times New Roman" w:hAnsi="Times New Roman"/>
                <w:b w:val="0"/>
                <w:iCs w:val="0"/>
                <w:color w:val="auto"/>
                <w:sz w:val="24"/>
                <w:szCs w:val="24"/>
                <w:lang w:val="sv-SE"/>
                <w14:shadow w14:blurRad="50800" w14:dist="38100" w14:dir="2700000" w14:sx="100000" w14:sy="100000" w14:kx="0" w14:ky="0" w14:algn="tl">
                  <w14:srgbClr w14:val="000000">
                    <w14:alpha w14:val="60000"/>
                  </w14:srgbClr>
                </w14:shadow>
              </w:rPr>
              <w:t>Kurikulum dan Hasil Belajar : Kompetensi Dasar Mata</w:t>
            </w:r>
            <w:r>
              <w:rPr>
                <w:rFonts w:ascii="Times New Roman" w:hAnsi="Times New Roman"/>
                <w:b w:val="0"/>
                <w:color w:val="auto"/>
                <w:sz w:val="24"/>
                <w:szCs w:val="24"/>
                <w14:shadow w14:blurRad="50800" w14:dist="38100" w14:dir="2700000" w14:sx="100000" w14:sy="100000" w14:kx="0" w14:ky="0" w14:algn="tl">
                  <w14:srgbClr w14:val="000000">
                    <w14:alpha w14:val="60000"/>
                  </w14:srgbClr>
                </w14:shadow>
              </w:rPr>
              <w:t xml:space="preserve"> </w:t>
            </w:r>
            <w:r>
              <w:rPr>
                <w:rFonts w:ascii="Times New Roman" w:hAnsi="Times New Roman"/>
                <w:b w:val="0"/>
                <w:color w:val="auto"/>
                <w:sz w:val="24"/>
                <w:szCs w:val="24"/>
                <w:lang w:val="sv-SE"/>
                <w14:shadow w14:blurRad="50800" w14:dist="38100" w14:dir="2700000" w14:sx="100000" w14:sy="100000" w14:kx="0" w14:ky="0" w14:algn="tl">
                  <w14:srgbClr w14:val="000000">
                    <w14:alpha w14:val="60000"/>
                  </w14:srgbClr>
                </w14:shadow>
              </w:rPr>
              <w:t>Pelajaran Bahasa Inggris</w:t>
            </w:r>
            <w:r>
              <w:rPr>
                <w:rFonts w:ascii="Times New Roman" w:hAnsi="Times New Roman"/>
                <w:b w:val="0"/>
                <w:i w:val="0"/>
                <w:color w:val="auto"/>
                <w:sz w:val="24"/>
                <w:szCs w:val="24"/>
                <w:lang w:val="fi-FI"/>
                <w14:shadow w14:blurRad="50800" w14:dist="38100" w14:dir="2700000" w14:sx="100000" w14:sy="100000" w14:kx="0" w14:ky="0" w14:algn="tl">
                  <w14:srgbClr w14:val="000000">
                    <w14:alpha w14:val="60000"/>
                  </w14:srgbClr>
                </w14:shadow>
              </w:rPr>
              <w:t>. Jakarta : Pusat Kurikulum.</w:t>
            </w:r>
          </w:p>
          <w:p>
            <w:pPr>
              <w:spacing w:after="0" w:line="240" w:lineRule="auto"/>
              <w:ind w:left="720" w:hanging="720"/>
              <w:jc w:val="both"/>
              <w:rPr>
                <w:rFonts w:ascii="Times New Roman" w:hAnsi="Times New Roman" w:cs="Times New Roman"/>
                <w:sz w:val="24"/>
                <w:szCs w:val="24"/>
              </w:rPr>
            </w:pP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Derewianka, B. 1990. </w:t>
            </w:r>
            <w:r>
              <w:rPr>
                <w:rFonts w:ascii="Times New Roman" w:hAnsi="Times New Roman" w:cs="Times New Roman"/>
                <w:i/>
                <w:iCs/>
                <w:sz w:val="24"/>
                <w:szCs w:val="24"/>
              </w:rPr>
              <w:t>Exploring How texts Works</w:t>
            </w:r>
            <w:r>
              <w:rPr>
                <w:rFonts w:ascii="Times New Roman" w:hAnsi="Times New Roman" w:cs="Times New Roman"/>
                <w:sz w:val="24"/>
                <w:szCs w:val="24"/>
              </w:rPr>
              <w:t>. New South Wales: Primary English Teaching Associaton.</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Depdikbud. </w:t>
            </w:r>
            <w:r>
              <w:rPr>
                <w:rFonts w:ascii="Times New Roman" w:hAnsi="Times New Roman" w:cs="Times New Roman"/>
                <w:i/>
                <w:sz w:val="24"/>
                <w:szCs w:val="24"/>
              </w:rPr>
              <w:t>Kurikulum 2013 untuk SMP Mata Pelajaran  Bahasa Inggris</w:t>
            </w:r>
            <w:r>
              <w:rPr>
                <w:rFonts w:ascii="Times New Roman" w:hAnsi="Times New Roman" w:cs="Times New Roman"/>
                <w:sz w:val="24"/>
                <w:szCs w:val="24"/>
              </w:rPr>
              <w:t xml:space="preserve">. Jakarta,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2013.</w:t>
            </w:r>
          </w:p>
          <w:p>
            <w:pPr>
              <w:spacing w:after="0" w:line="240" w:lineRule="auto"/>
              <w:rPr>
                <w:rFonts w:ascii="Times New Roman" w:hAnsi="Times New Roman" w:cs="Times New Roman"/>
                <w:sz w:val="24"/>
                <w:szCs w:val="24"/>
              </w:rPr>
            </w:pPr>
            <w:r>
              <w:rPr>
                <w:rFonts w:ascii="Times New Roman" w:hAnsi="Times New Roman" w:cs="Times New Roman"/>
                <w:sz w:val="24"/>
                <w:szCs w:val="24"/>
              </w:rPr>
              <w:t>Flora. 2017. Supplemen bahan ajar pedagogik bahasa Inggris.  Kementerian Riset, Teknologi, dan Pendidikan Tinggi Fakultas Keguruan dan Ilmu Pendidikan Universitas Lampung, 2017.</w:t>
            </w:r>
          </w:p>
          <w:p>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Kemdikbud.  </w:t>
            </w:r>
            <w:r>
              <w:rPr>
                <w:rFonts w:ascii="Times New Roman" w:hAnsi="Times New Roman" w:cs="Times New Roman"/>
                <w:i/>
                <w:sz w:val="24"/>
                <w:szCs w:val="24"/>
              </w:rPr>
              <w:t xml:space="preserve">Silabus Mata  Pelajaraan  Sekolah Menengah  Pertama /MADRASAH </w:t>
            </w:r>
          </w:p>
          <w:p>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TSANAWIYAH (SMP/MTs)</w:t>
            </w:r>
            <w:r>
              <w:rPr>
                <w:rFonts w:ascii="Times New Roman" w:hAnsi="Times New Roman" w:cs="Times New Roman"/>
                <w:sz w:val="24"/>
                <w:szCs w:val="24"/>
              </w:rPr>
              <w:t>.  Jakarta., 2016.</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Kemdikbud . </w:t>
            </w:r>
            <w:r>
              <w:rPr>
                <w:rFonts w:ascii="Times New Roman" w:hAnsi="Times New Roman" w:cs="Times New Roman"/>
                <w:i/>
                <w:sz w:val="24"/>
                <w:szCs w:val="24"/>
              </w:rPr>
              <w:t>Sumber Belajar PLPG. 2016. Bahasa Inggris</w:t>
            </w:r>
            <w:r>
              <w:rPr>
                <w:rFonts w:ascii="Times New Roman" w:hAnsi="Times New Roman" w:cs="Times New Roman"/>
                <w:sz w:val="24"/>
                <w:szCs w:val="24"/>
              </w:rPr>
              <w:t xml:space="preserve">.  Direktorat Jenderal Guru dan </w:t>
            </w:r>
          </w:p>
          <w:p>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Tenaga Kependidikan.</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Overbaugh, R. C. (2011, May 11). </w:t>
            </w:r>
            <w:r>
              <w:rPr>
                <w:rStyle w:val="5"/>
                <w:sz w:val="24"/>
                <w:szCs w:val="24"/>
              </w:rPr>
              <w:t>Bloom's Taxonomy</w:t>
            </w:r>
            <w:r>
              <w:rPr>
                <w:rFonts w:ascii="Times New Roman" w:hAnsi="Times New Roman" w:cs="Times New Roman"/>
                <w:sz w:val="24"/>
                <w:szCs w:val="24"/>
              </w:rPr>
              <w:t xml:space="preserve">. Retrieved July 19, 2011, from </w:t>
            </w:r>
          </w:p>
          <w:p>
            <w:pPr>
              <w:spacing w:after="0" w:line="240" w:lineRule="auto"/>
              <w:ind w:firstLine="720"/>
              <w:rPr>
                <w:rFonts w:ascii="Times New Roman" w:hAnsi="Times New Roman" w:cs="Times New Roman"/>
                <w:sz w:val="24"/>
                <w:szCs w:val="24"/>
              </w:rPr>
            </w:pPr>
            <w:r>
              <w:fldChar w:fldCharType="begin"/>
            </w:r>
            <w:r>
              <w:instrText xml:space="preserve"> HYPERLINK "http://www.odu.edu/educ/roverbau/Bloom/blooms_taxonomy.htm" </w:instrText>
            </w:r>
            <w:r>
              <w:fldChar w:fldCharType="separate"/>
            </w:r>
            <w:r>
              <w:rPr>
                <w:rStyle w:val="8"/>
                <w:color w:val="auto"/>
                <w:sz w:val="24"/>
                <w:szCs w:val="24"/>
              </w:rPr>
              <w:t>http://www.odu.edu/educ/roverbau/Bloom/blooms_taxonomy.htm</w:t>
            </w:r>
            <w:r>
              <w:rPr>
                <w:rStyle w:val="8"/>
                <w:color w:val="auto"/>
                <w:sz w:val="24"/>
                <w:szCs w:val="24"/>
              </w:rPr>
              <w:fldChar w:fldCharType="end"/>
            </w:r>
          </w:p>
          <w:p>
            <w:pPr>
              <w:spacing w:after="0" w:line="240" w:lineRule="auto"/>
              <w:rPr>
                <w:rFonts w:ascii="Times New Roman" w:hAnsi="Times New Roman" w:cs="Times New Roman"/>
                <w:sz w:val="24"/>
                <w:szCs w:val="24"/>
              </w:rPr>
            </w:pPr>
            <w:r>
              <w:rPr>
                <w:rFonts w:ascii="Times New Roman" w:hAnsi="Times New Roman" w:cs="Times New Roman"/>
                <w:sz w:val="24"/>
                <w:szCs w:val="24"/>
              </w:rPr>
              <w:t>Richards, Jack C and Renandya, W A (eds). Methodology in Teaching English. An Anthology of Current Practice. Cambridge : Cambridge University Press. 2002.</w:t>
            </w:r>
          </w:p>
          <w:p>
            <w:pPr>
              <w:spacing w:after="0" w:line="240" w:lineRule="auto"/>
              <w:rPr>
                <w:rFonts w:ascii="Times New Roman" w:hAnsi="Times New Roman" w:cs="Times New Roman"/>
                <w:sz w:val="24"/>
                <w:szCs w:val="24"/>
              </w:rPr>
            </w:pPr>
          </w:p>
          <w:p>
            <w:pPr>
              <w:spacing w:after="0" w:line="240" w:lineRule="auto"/>
              <w:contextualSpacing/>
              <w:jc w:val="both"/>
              <w:rPr>
                <w:rFonts w:ascii="Times New Roman" w:hAnsi="Times New Roman" w:cs="Times New Roman"/>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shd w:val="clear" w:color="auto" w:fill="auto"/>
          </w:tcPr>
          <w:p>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Dosen Pengampu</w:t>
            </w:r>
          </w:p>
        </w:tc>
        <w:tc>
          <w:tcPr>
            <w:tcW w:w="11057" w:type="dxa"/>
            <w:gridSpan w:val="2"/>
            <w:shd w:val="clear" w:color="auto" w:fill="auto"/>
          </w:tcPr>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Dr. Flora,  M.Pd.</w:t>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Dr. Muhammad  Sukirlan, M.A.</w:t>
            </w:r>
          </w:p>
        </w:tc>
      </w:tr>
    </w:tbl>
    <w:p>
      <w:pPr>
        <w:spacing w:after="0" w:line="240" w:lineRule="auto"/>
        <w:rPr>
          <w:rFonts w:ascii="Times New Roman" w:hAnsi="Times New Roman" w:cs="Times New Roman"/>
          <w:sz w:val="24"/>
          <w:szCs w:val="24"/>
        </w:rPr>
      </w:pPr>
    </w:p>
    <w:tbl>
      <w:tblPr>
        <w:tblStyle w:val="4"/>
        <w:tblW w:w="146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6"/>
        <w:gridCol w:w="2072"/>
        <w:gridCol w:w="2388"/>
        <w:gridCol w:w="1779"/>
        <w:gridCol w:w="1152"/>
        <w:gridCol w:w="2087"/>
        <w:gridCol w:w="1775"/>
        <w:gridCol w:w="1103"/>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shd w:val="clear" w:color="auto" w:fill="EEECE1" w:themeFill="background2"/>
          </w:tcPr>
          <w:p>
            <w:pPr>
              <w:spacing w:after="0" w:line="240" w:lineRule="auto"/>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MINGGU</w:t>
            </w:r>
          </w:p>
        </w:tc>
        <w:tc>
          <w:tcPr>
            <w:tcW w:w="2072" w:type="dxa"/>
            <w:shd w:val="clear" w:color="auto" w:fill="EEECE1" w:themeFill="background2"/>
          </w:tcPr>
          <w:p>
            <w:pPr>
              <w:spacing w:after="0" w:line="240" w:lineRule="auto"/>
              <w:jc w:val="center"/>
              <w:rPr>
                <w:rFonts w:ascii="Times New Roman" w:hAnsi="Times New Roman" w:eastAsia="Calibri" w:cs="Times New Roman"/>
                <w:b/>
                <w:bCs/>
                <w:sz w:val="24"/>
                <w:szCs w:val="24"/>
                <w:lang w:val="en-US"/>
              </w:rPr>
            </w:pPr>
            <w:r>
              <w:rPr>
                <w:rFonts w:ascii="Times New Roman" w:hAnsi="Times New Roman" w:cs="Times New Roman"/>
                <w:sz w:val="24"/>
                <w:szCs w:val="24"/>
              </w:rPr>
              <w:t>Kemampuan Akhir yang diharapkan</w:t>
            </w:r>
          </w:p>
        </w:tc>
        <w:tc>
          <w:tcPr>
            <w:tcW w:w="2388" w:type="dxa"/>
            <w:shd w:val="clear" w:color="auto" w:fill="EEECE1" w:themeFill="background2"/>
          </w:tcPr>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BAHAN KAJIAN (Materi Ajar)</w:t>
            </w:r>
          </w:p>
        </w:tc>
        <w:tc>
          <w:tcPr>
            <w:tcW w:w="1779" w:type="dxa"/>
            <w:shd w:val="clear" w:color="auto" w:fill="EEECE1" w:themeFill="background2"/>
          </w:tcPr>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METODE PEMBEL</w:t>
            </w:r>
          </w:p>
        </w:tc>
        <w:tc>
          <w:tcPr>
            <w:tcW w:w="1152" w:type="dxa"/>
            <w:shd w:val="clear" w:color="auto" w:fill="EEECE1" w:themeFill="background2"/>
          </w:tcPr>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WAKTU</w:t>
            </w:r>
          </w:p>
        </w:tc>
        <w:tc>
          <w:tcPr>
            <w:tcW w:w="2087" w:type="dxa"/>
            <w:shd w:val="clear" w:color="auto" w:fill="EEECE1" w:themeFill="background2"/>
          </w:tcPr>
          <w:p>
            <w:pPr>
              <w:spacing w:after="0" w:line="240" w:lineRule="auto"/>
              <w:jc w:val="center"/>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rPr>
              <w:t>PENGALAMAN BELAJAR MAHASISWA</w:t>
            </w:r>
          </w:p>
        </w:tc>
        <w:tc>
          <w:tcPr>
            <w:tcW w:w="1775" w:type="dxa"/>
            <w:shd w:val="clear" w:color="auto" w:fill="EEECE1" w:themeFill="background2"/>
          </w:tcPr>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KRITERIA PENILAIAN DAN INDIKATOR</w:t>
            </w:r>
          </w:p>
        </w:tc>
        <w:tc>
          <w:tcPr>
            <w:tcW w:w="1103" w:type="dxa"/>
            <w:shd w:val="clear" w:color="auto" w:fill="EEECE1" w:themeFill="background2"/>
          </w:tcPr>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BOBOT NILAI</w:t>
            </w:r>
          </w:p>
        </w:tc>
        <w:tc>
          <w:tcPr>
            <w:tcW w:w="989" w:type="dxa"/>
            <w:shd w:val="clear" w:color="auto" w:fill="EEECE1" w:themeFill="background2"/>
          </w:tcPr>
          <w:p>
            <w:pPr>
              <w:spacing w:after="0" w:line="240" w:lineRule="auto"/>
              <w:jc w:val="center"/>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Metode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Pr>
          <w:p>
            <w:pPr>
              <w:spacing w:after="0" w:line="240" w:lineRule="auto"/>
              <w:jc w:val="center"/>
              <w:rPr>
                <w:rFonts w:ascii="Times New Roman" w:hAnsi="Times New Roman" w:eastAsia="Calibri" w:cs="Times New Roman"/>
                <w:sz w:val="24"/>
                <w:szCs w:val="24"/>
              </w:rPr>
            </w:pPr>
            <w:r>
              <w:rPr>
                <w:rFonts w:ascii="Times New Roman" w:hAnsi="Times New Roman" w:cs="Times New Roman"/>
                <w:sz w:val="24"/>
                <w:szCs w:val="24"/>
              </w:rPr>
              <w:t xml:space="preserve">1 </w:t>
            </w:r>
          </w:p>
        </w:tc>
        <w:tc>
          <w:tcPr>
            <w:tcW w:w="2072"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kontrak perkuliahan dengan benar. .</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pentingnya Lesson Plan (Rancangan Pelaksanaan Pembelajaran =RPP) dengan benar.</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Mahasiswa mampu menjelaskan  konsep-konsep dalam merancang RPP dengan benar.  </w:t>
            </w:r>
          </w:p>
        </w:tc>
        <w:tc>
          <w:tcPr>
            <w:tcW w:w="2388" w:type="dxa"/>
          </w:tcPr>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1. Konsep Lesson Plan.</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 Konsep Tujuan Pembelajaran di Sekolah Menengah.</w:t>
            </w:r>
          </w:p>
          <w:p>
            <w:pPr>
              <w:tabs>
                <w:tab w:val="left" w:pos="1980"/>
                <w:tab w:val="left" w:leader="dot" w:pos="7088"/>
              </w:tabs>
              <w:spacing w:after="0" w:line="240" w:lineRule="auto"/>
              <w:rPr>
                <w:rFonts w:ascii="Times New Roman" w:hAnsi="Times New Roman" w:cs="Times New Roman"/>
                <w:sz w:val="24"/>
                <w:szCs w:val="24"/>
              </w:rPr>
            </w:pPr>
          </w:p>
          <w:p>
            <w:pPr>
              <w:spacing w:after="0" w:line="240" w:lineRule="auto"/>
              <w:contextualSpacing/>
              <w:rPr>
                <w:rFonts w:ascii="Times New Roman" w:hAnsi="Times New Roman" w:eastAsia="Calibri" w:cs="Times New Roman"/>
                <w:sz w:val="24"/>
                <w:szCs w:val="24"/>
              </w:rPr>
            </w:pPr>
          </w:p>
        </w:tc>
        <w:tc>
          <w:tcPr>
            <w:tcW w:w="1779" w:type="dxa"/>
          </w:tcPr>
          <w:p>
            <w:pPr>
              <w:spacing w:after="0" w:line="240" w:lineRule="auto"/>
              <w:rPr>
                <w:rFonts w:ascii="Times New Roman" w:hAnsi="Times New Roman" w:eastAsia="Calibri" w:cs="Times New Roman"/>
                <w:bCs/>
                <w:sz w:val="24"/>
                <w:szCs w:val="24"/>
              </w:rPr>
            </w:pPr>
            <w:r>
              <w:rPr>
                <w:rFonts w:ascii="Times New Roman" w:hAnsi="Times New Roman" w:cs="Times New Roman"/>
                <w:sz w:val="24"/>
                <w:szCs w:val="24"/>
              </w:rPr>
              <w:t>Ceramah dan tanya jawab.</w:t>
            </w:r>
          </w:p>
        </w:tc>
        <w:tc>
          <w:tcPr>
            <w:tcW w:w="1152" w:type="dxa"/>
          </w:tcPr>
          <w:p>
            <w:pPr>
              <w:spacing w:after="0" w:line="240" w:lineRule="auto"/>
              <w:rPr>
                <w:rFonts w:ascii="Times New Roman" w:hAnsi="Times New Roman" w:eastAsia="Calibri" w:cs="Times New Roman"/>
                <w:bCs/>
                <w:sz w:val="24"/>
                <w:szCs w:val="24"/>
                <w:lang w:val="en-US"/>
              </w:rPr>
            </w:pPr>
            <w:r>
              <w:rPr>
                <w:rFonts w:ascii="Times New Roman" w:hAnsi="Times New Roman" w:cs="Times New Roman"/>
                <w:sz w:val="24"/>
                <w:szCs w:val="24"/>
              </w:rPr>
              <w:t>150’</w:t>
            </w:r>
          </w:p>
        </w:tc>
        <w:tc>
          <w:tcPr>
            <w:tcW w:w="2087" w:type="dxa"/>
          </w:tcPr>
          <w:p>
            <w:pPr>
              <w:spacing w:after="0" w:line="240" w:lineRule="auto"/>
              <w:rPr>
                <w:rFonts w:ascii="Times New Roman" w:hAnsi="Times New Roman" w:cs="Times New Roman"/>
                <w:bCs/>
                <w:i/>
                <w:sz w:val="24"/>
                <w:szCs w:val="24"/>
              </w:rPr>
            </w:pPr>
            <w:r>
              <w:rPr>
                <w:rFonts w:ascii="Times New Roman" w:hAnsi="Times New Roman" w:cs="Times New Roman"/>
                <w:sz w:val="24"/>
                <w:szCs w:val="24"/>
              </w:rPr>
              <w:t>1.</w:t>
            </w:r>
            <w:r>
              <w:rPr>
                <w:rFonts w:ascii="Times New Roman" w:hAnsi="Times New Roman" w:cs="Times New Roman"/>
                <w:bCs/>
                <w:i/>
                <w:sz w:val="24"/>
                <w:szCs w:val="24"/>
              </w:rPr>
              <w:t xml:space="preserve">  Mendengarkan dan bertanya mengenai kontrak perkuliahan</w:t>
            </w:r>
          </w:p>
          <w:p>
            <w:pPr>
              <w:tabs>
                <w:tab w:val="left" w:pos="1980"/>
                <w:tab w:val="left" w:leader="dot" w:pos="7088"/>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2. Brainstorm tentang Lesson Plan dan Tujuan Pembelajaran Bahasa Inggris di Sekolah  Menengah.</w:t>
            </w:r>
          </w:p>
          <w:p>
            <w:pPr>
              <w:tabs>
                <w:tab w:val="left" w:pos="1980"/>
                <w:tab w:val="left" w:leader="dot" w:pos="7088"/>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2. Bertanya apabila ada penjelasan yang tidak dimengerti.</w:t>
            </w:r>
          </w:p>
          <w:p>
            <w:pPr>
              <w:tabs>
                <w:tab w:val="left" w:pos="1980"/>
                <w:tab w:val="left" w:leader="dot" w:pos="7088"/>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3. Bersama dosen menyimpulkan materi yang telah dipelajari.</w:t>
            </w:r>
          </w:p>
          <w:p>
            <w:pPr>
              <w:spacing w:after="0" w:line="240" w:lineRule="auto"/>
              <w:rPr>
                <w:rFonts w:ascii="Times New Roman" w:hAnsi="Times New Roman" w:eastAsia="Calibri" w:cs="Times New Roman"/>
                <w:bCs/>
                <w:sz w:val="24"/>
                <w:szCs w:val="24"/>
              </w:rPr>
            </w:pPr>
          </w:p>
        </w:tc>
        <w:tc>
          <w:tcPr>
            <w:tcW w:w="1775"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Penilaian acuan patokan (PAP) berdasarkan </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jawaban mahasiswa ketika ditanya secara lisan.</w:t>
            </w:r>
          </w:p>
          <w:p>
            <w:pPr>
              <w:tabs>
                <w:tab w:val="left" w:pos="1980"/>
                <w:tab w:val="left" w:leader="dot" w:pos="7088"/>
              </w:tabs>
              <w:spacing w:after="0" w:line="240" w:lineRule="auto"/>
              <w:rPr>
                <w:rFonts w:ascii="Times New Roman" w:hAnsi="Times New Roman" w:cs="Times New Roman"/>
                <w:sz w:val="24"/>
                <w:szCs w:val="24"/>
              </w:rPr>
            </w:pPr>
          </w:p>
          <w:p>
            <w:pPr>
              <w:tabs>
                <w:tab w:val="left" w:pos="1980"/>
                <w:tab w:val="left" w:leader="dot" w:pos="7088"/>
              </w:tabs>
              <w:spacing w:after="0" w:line="240" w:lineRule="auto"/>
              <w:rPr>
                <w:rFonts w:ascii="Times New Roman" w:hAnsi="Times New Roman" w:cs="Times New Roman"/>
                <w:sz w:val="24"/>
                <w:szCs w:val="24"/>
              </w:rPr>
            </w:pPr>
          </w:p>
          <w:p>
            <w:pPr>
              <w:tabs>
                <w:tab w:val="left" w:pos="1980"/>
                <w:tab w:val="left" w:leader="dot" w:pos="7088"/>
              </w:tabs>
              <w:spacing w:after="0" w:line="240" w:lineRule="auto"/>
              <w:rPr>
                <w:rFonts w:ascii="Times New Roman" w:hAnsi="Times New Roman" w:cs="Times New Roman"/>
                <w:sz w:val="24"/>
                <w:szCs w:val="24"/>
              </w:rPr>
            </w:pPr>
          </w:p>
          <w:p>
            <w:pPr>
              <w:tabs>
                <w:tab w:val="left" w:pos="1980"/>
                <w:tab w:val="left" w:leader="dot" w:pos="7088"/>
              </w:tabs>
              <w:spacing w:after="0" w:line="240" w:lineRule="auto"/>
              <w:rPr>
                <w:rFonts w:ascii="Times New Roman" w:hAnsi="Times New Roman" w:cs="Times New Roman"/>
                <w:sz w:val="24"/>
                <w:szCs w:val="24"/>
              </w:rPr>
            </w:pPr>
          </w:p>
          <w:p>
            <w:pPr>
              <w:tabs>
                <w:tab w:val="left" w:pos="1980"/>
                <w:tab w:val="left" w:leader="dot" w:pos="7088"/>
              </w:tabs>
              <w:spacing w:after="0" w:line="240" w:lineRule="auto"/>
              <w:rPr>
                <w:rFonts w:ascii="Times New Roman" w:hAnsi="Times New Roman" w:cs="Times New Roman"/>
                <w:sz w:val="24"/>
                <w:szCs w:val="24"/>
              </w:rPr>
            </w:pPr>
          </w:p>
          <w:p>
            <w:pPr>
              <w:spacing w:after="0" w:line="240" w:lineRule="auto"/>
              <w:contextualSpacing/>
              <w:rPr>
                <w:rFonts w:ascii="Times New Roman" w:hAnsi="Times New Roman" w:eastAsia="Calibri" w:cs="Times New Roman"/>
                <w:bCs/>
                <w:sz w:val="24"/>
                <w:szCs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rPr>
                <w:rFonts w:ascii="Times New Roman" w:hAnsi="Times New Roman" w:eastAsia="Calibri" w:cs="Times New Roman"/>
                <w:bCs/>
                <w:sz w:val="24"/>
                <w:szCs w:val="24"/>
              </w:rPr>
            </w:pPr>
            <w:r>
              <w:rPr>
                <w:rFonts w:ascii="Times New Roman" w:hAnsi="Times New Roman" w:cs="Times New Roman"/>
                <w:sz w:val="24"/>
                <w:szCs w:val="24"/>
              </w:rPr>
              <w:t>1</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Pr>
          <w:p>
            <w:pPr>
              <w:spacing w:after="0" w:line="240" w:lineRule="auto"/>
              <w:jc w:val="center"/>
              <w:rPr>
                <w:rFonts w:ascii="Times New Roman" w:hAnsi="Times New Roman" w:eastAsia="Calibri" w:cs="Times New Roman"/>
                <w:sz w:val="24"/>
                <w:szCs w:val="24"/>
              </w:rPr>
            </w:pPr>
            <w:r>
              <w:rPr>
                <w:rFonts w:ascii="Times New Roman" w:hAnsi="Times New Roman" w:cs="Times New Roman"/>
                <w:sz w:val="24"/>
                <w:szCs w:val="24"/>
              </w:rPr>
              <w:t xml:space="preserve">2 </w:t>
            </w:r>
          </w:p>
        </w:tc>
        <w:tc>
          <w:tcPr>
            <w:tcW w:w="20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 Tujuan Pembelajaran Bahasa Inggris di sekolah menengah.</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pembelajaran bahasa Inggris melalui Text di sekolah menengah.</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3. Mahasiswa mampu menjelaskan konsep text dalam  pembelajaran Bahasa Inggris.</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4. Mahasiswa mampu mengkaji berbagai jenis text dengan benar.</w:t>
            </w:r>
          </w:p>
        </w:tc>
        <w:tc>
          <w:tcPr>
            <w:tcW w:w="2388" w:type="dxa"/>
          </w:tcPr>
          <w:p>
            <w:pPr>
              <w:spacing w:after="0" w:line="240" w:lineRule="auto"/>
              <w:contextualSpacing/>
              <w:rPr>
                <w:rFonts w:ascii="Times New Roman" w:hAnsi="Times New Roman" w:eastAsia="Calibri" w:cs="Times New Roman"/>
                <w:sz w:val="24"/>
                <w:szCs w:val="24"/>
              </w:rPr>
            </w:pPr>
            <w:r>
              <w:rPr>
                <w:rFonts w:ascii="Times New Roman" w:hAnsi="Times New Roman" w:cs="Times New Roman"/>
                <w:sz w:val="24"/>
                <w:szCs w:val="24"/>
              </w:rPr>
              <w:t>1. Pembelajaran Bahasa Inggris Melalui Text.</w:t>
            </w:r>
          </w:p>
        </w:tc>
        <w:tc>
          <w:tcPr>
            <w:tcW w:w="1779" w:type="dxa"/>
          </w:tcPr>
          <w:p>
            <w:pPr>
              <w:spacing w:after="0" w:line="240" w:lineRule="auto"/>
              <w:rPr>
                <w:rFonts w:ascii="Times New Roman" w:hAnsi="Times New Roman" w:eastAsia="Calibri" w:cs="Times New Roman"/>
                <w:bCs/>
                <w:sz w:val="24"/>
                <w:szCs w:val="24"/>
              </w:rPr>
            </w:pPr>
            <w:r>
              <w:rPr>
                <w:rFonts w:ascii="Times New Roman" w:hAnsi="Times New Roman" w:cs="Times New Roman"/>
                <w:sz w:val="24"/>
                <w:szCs w:val="24"/>
              </w:rPr>
              <w:t>Ceramah dan tanya jawab, diskusi dan presentasi.</w:t>
            </w:r>
          </w:p>
        </w:tc>
        <w:tc>
          <w:tcPr>
            <w:tcW w:w="1152" w:type="dxa"/>
          </w:tcPr>
          <w:p>
            <w:pPr>
              <w:spacing w:after="0" w:line="240" w:lineRule="auto"/>
              <w:rPr>
                <w:rFonts w:ascii="Times New Roman" w:hAnsi="Times New Roman" w:eastAsia="Calibri" w:cs="Times New Roman"/>
                <w:bCs/>
                <w:sz w:val="24"/>
                <w:szCs w:val="24"/>
              </w:rPr>
            </w:pPr>
            <w:r>
              <w:rPr>
                <w:rFonts w:ascii="Times New Roman" w:hAnsi="Times New Roman" w:cs="Times New Roman"/>
                <w:sz w:val="24"/>
                <w:szCs w:val="24"/>
              </w:rPr>
              <w:t>150’</w:t>
            </w:r>
          </w:p>
        </w:tc>
        <w:tc>
          <w:tcPr>
            <w:tcW w:w="2087" w:type="dxa"/>
          </w:tcPr>
          <w:p>
            <w:pPr>
              <w:tabs>
                <w:tab w:val="left" w:pos="1980"/>
                <w:tab w:val="left" w:leader="dot" w:pos="7088"/>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1. Brainstorm tentang Pembelajaran Bahasa Inggris Melalui Text di Sekolah  Menengah.</w:t>
            </w:r>
          </w:p>
          <w:p>
            <w:pPr>
              <w:tabs>
                <w:tab w:val="left" w:pos="1980"/>
                <w:tab w:val="left" w:leader="dot" w:pos="7088"/>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2. Bertanya apabila ada penjelasan yang tidak dimengerti.</w:t>
            </w:r>
          </w:p>
          <w:p>
            <w:pPr>
              <w:tabs>
                <w:tab w:val="left" w:pos="1980"/>
                <w:tab w:val="left" w:leader="dot" w:pos="7088"/>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3. Dalam kelompok kecil, mahasiswa mendiskusikan contoh-contoh teks yang ada di Sekolah menengah.</w:t>
            </w:r>
          </w:p>
          <w:p>
            <w:pPr>
              <w:tabs>
                <w:tab w:val="left" w:pos="1980"/>
                <w:tab w:val="left" w:leader="dot" w:pos="7088"/>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4. Menyajikan hasil diskusi.</w:t>
            </w:r>
          </w:p>
          <w:p>
            <w:pPr>
              <w:spacing w:after="0" w:line="240" w:lineRule="auto"/>
              <w:rPr>
                <w:rFonts w:ascii="Times New Roman" w:hAnsi="Times New Roman" w:eastAsia="Calibri" w:cs="Times New Roman"/>
                <w:bCs/>
                <w:sz w:val="24"/>
                <w:szCs w:val="24"/>
              </w:rPr>
            </w:pPr>
            <w:r>
              <w:rPr>
                <w:rFonts w:ascii="Times New Roman" w:hAnsi="Times New Roman" w:cs="Times New Roman"/>
                <w:bCs/>
                <w:i/>
                <w:sz w:val="24"/>
                <w:szCs w:val="24"/>
              </w:rPr>
              <w:t>Bersama dosen menyimpulkan materi</w:t>
            </w:r>
          </w:p>
        </w:tc>
        <w:tc>
          <w:tcPr>
            <w:tcW w:w="1775"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Penilaian acuan patokan (PAP) berdasarkan </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jawaban mahasiswa ketika ditanya secara lisan.</w:t>
            </w:r>
          </w:p>
          <w:p>
            <w:pPr>
              <w:spacing w:after="0" w:line="240" w:lineRule="auto"/>
              <w:contextualSpacing/>
              <w:rPr>
                <w:rFonts w:ascii="Times New Roman" w:hAnsi="Times New Roman" w:eastAsia="Calibri" w:cs="Times New Roman"/>
                <w:bCs/>
                <w:sz w:val="24"/>
                <w:szCs w:val="24"/>
              </w:rPr>
            </w:pPr>
          </w:p>
        </w:tc>
        <w:tc>
          <w:tcPr>
            <w:tcW w:w="1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89"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pengertian Standar Kompetensi  dan Kompetensi Dasar berdasarkan Kurikulum 2013.</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pengertian  kata kerja menangkap dan mengungkapkan pada Kompetensi Dasar 3.Mahasiswa mampu menjelaskan yang ada pada kurikulum 2013.</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3. Mahasiswa mampu menjelaskan pengertian indikator.</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menjelaskan prinsip-prinsip dalam mengembangkan indikator pembelajaran</w:t>
            </w:r>
          </w:p>
        </w:tc>
        <w:tc>
          <w:tcPr>
            <w:tcW w:w="238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Standar Komptensi;</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Kompetensi dasar;</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Indikatator.</w:t>
            </w:r>
          </w:p>
          <w:p>
            <w:pPr>
              <w:spacing w:after="0" w:line="240" w:lineRule="auto"/>
              <w:rPr>
                <w:rFonts w:ascii="Times New Roman" w:hAnsi="Times New Roman" w:eastAsia="Calibri" w:cs="Times New Roman"/>
                <w:sz w:val="24"/>
                <w:szCs w:val="24"/>
              </w:rPr>
            </w:pP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Ceramah, tany jawab, diskusi dan presentasi.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Mengamati standar kompetensi dan Kompetensi Dasar yang diberikan oleh dosen.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Secara berpasangan, mahasiswa mendiskusikan definisi standar kompetensi dan kompetensi Dasar.</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3. Secara acak mahasiswa ditunjuk untuk mengutarakan hasil diskusinya. </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Bersama dosen menyimpulkan materi yang dipelajari.</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 keaktifan mahasiswa selama proses pembelajaran  </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 Penilaian acuan patokan (PAP) berdasarkan </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jawaban mahasiswa ketika ditanya secara lisan.</w:t>
            </w:r>
          </w:p>
          <w:p>
            <w:pPr>
              <w:spacing w:after="0" w:line="240" w:lineRule="auto"/>
              <w:rPr>
                <w:rFonts w:ascii="Times New Roman" w:hAnsi="Times New Roman" w:eastAsia="Calibri" w:cs="Times New Roman"/>
                <w:bCs/>
                <w:sz w:val="24"/>
                <w:szCs w:val="24"/>
              </w:rPr>
            </w:pP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definisi   “Remembering’, ‘understanding’, ‘Applying’, ‘Analyzing’, ‘evaluating’ dan ‘creating’ berdasarkan Bloom Taxonomy .</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 Mahasiswa mampu mengkaji kata kerja yang termasuk  kata kerja level  “Remembering’, ‘understanding’, ‘Applying’, ‘Analyzing’, ‘evaluating’ dan ‘creating’ berdasarkan Bloom Taxonomy .</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3. Mahasiswa mampu memberi contoh  indikator  dengan menggunakan  kata kerja yang termasuk  kata kerja level ‘understanding’, ‘Applying’, ‘Analyzing’, ‘evaluating’ dan ‘creating’ berdasarkan Bloom Taxonomy .</w:t>
            </w:r>
          </w:p>
        </w:tc>
        <w:tc>
          <w:tcPr>
            <w:tcW w:w="238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Bloom Taxonomy.</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Ceramah dan tanya jawab, diskusi dan presentasi.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Brainstorm tentang  Bloom Taxonomy.</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Mendengarkan penjelasan tentang Bloom Taxonomy.</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Dalam kelompok kecil, mahasiswa mengamati kata kerja yang digunakan dalam Bloom Taxonomy dan mengelompokkan  kata kerja  yang termasuk  dalam level “Remembering’, ‘understanding’, ‘Applying’, ‘Analyzing’, ‘evaluating’ dan ‘creating’.</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Mempresentasikan hasil diskusi.</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5. Bersama dosen menyimpulkan materi pembelajaran. </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lang w:val="en-US"/>
              </w:rPr>
            </w:pPr>
            <w:r>
              <w:rPr>
                <w:rFonts w:ascii="Times New Roman" w:hAnsi="Times New Roman" w:cs="Times New Roman"/>
                <w:color w:val="FF0000"/>
                <w:sz w:val="24"/>
                <w:szCs w:val="24"/>
                <w:lang w:val="en-US"/>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menjelaskan materi yang telah dipelajari pada pertemuan sebelumnya.</w:t>
            </w:r>
          </w:p>
        </w:tc>
        <w:tc>
          <w:tcPr>
            <w:tcW w:w="238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Quiz</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Dan  Diskusi hasil Quiz.</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Menjelaskan </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Mengerjakan  Quiz.</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Mengumpulkan hasil pekerjaan.</w:t>
            </w:r>
          </w:p>
          <w:p>
            <w:pPr>
              <w:spacing w:after="0" w:line="240" w:lineRule="auto"/>
              <w:rPr>
                <w:rFonts w:ascii="Times New Roman" w:hAnsi="Times New Roman" w:eastAsia="Calibri" w:cs="Times New Roman"/>
                <w:bCs/>
                <w:sz w:val="24"/>
                <w:szCs w:val="24"/>
              </w:rPr>
            </w:pP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Dalam kelompok kecil, mahasiswa mendiskusikan  quiz.</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Mempresentasikan hasil diskusi.</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5.Bersama dosen  menyimpulkan  jawaban-jawaban yang benar  terhadap pertanyaan-pertanyaan dalam quiz.</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Penilaian acuan patokan berdasarkan jawaban yang benar pujian tertulis.</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 Keaktifan mahasiswa selama proses pembelajaran. </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1. Mahasiswa mampu mengkaji indikator keberhasilan pembelajaran berdasarkan kompetensi Dasar yang diberikan oleh dosen.</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2.Mahasiswa mampu merumuskan indikator keberhasilan pembelajaran berdasarkan kompetensi Dasar yang diberikan).</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3. Mahasiswa mampu menjelaskan prinsip-prinsip dalam merumuskan tujuan pembelajaran</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4. Mahasiswa mampu menjelaskan A (agent), B (Behaviour), C (Condition), dan D (degree) dalam tujuan pembelajaran.</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5. Mahasiswa mampu mengkaji A (agent), B (Behaviour), C (Condition), dan D (degree).</w:t>
            </w:r>
          </w:p>
          <w:p>
            <w:pPr>
              <w:tabs>
                <w:tab w:val="left" w:pos="1980"/>
                <w:tab w:val="left" w:leader="dot" w:pos="7088"/>
              </w:tabs>
              <w:spacing w:after="0" w:line="240" w:lineRule="auto"/>
              <w:rPr>
                <w:rFonts w:ascii="Times New Roman" w:hAnsi="Times New Roman" w:cs="Times New Roman"/>
                <w:sz w:val="24"/>
                <w:szCs w:val="24"/>
              </w:rPr>
            </w:pPr>
            <w:r>
              <w:rPr>
                <w:rFonts w:ascii="Times New Roman" w:hAnsi="Times New Roman" w:cs="Times New Roman"/>
                <w:sz w:val="24"/>
                <w:szCs w:val="24"/>
              </w:rPr>
              <w:t>6. Mahasiswa mampu mengembangkan tujuan pembeajaran berdasarkan indikator  keberhasilan pembelajaran</w:t>
            </w:r>
          </w:p>
        </w:tc>
        <w:tc>
          <w:tcPr>
            <w:tcW w:w="238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1.Kompetensi dasar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Indikator pembelajaran</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Tujuan Pembelajaran.</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Tanya- jawab, diskusi dan presentasi.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Mengamati Kompetensi dasar dan Indikator yang diberikan oleh dosen.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Mengkaji indikator berdasarkan prinsip-prinsip pengembangan indikator yang telah didiskusikan pada pertemuan sebelumnya dalam kelompok kecil.</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Mempresentasikan hasil diskusi kelompok kecil.</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Memberi komentar terhadap hasil diskusi kelompok lainnya.</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5. Bersama dosen menyimpulkan materi pembelajaran.</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Keaktifan mahasiswa selama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Penilaian acuan patokan (PAP) berdasarkan j</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awaban mahasiswa ketika ditanya secara lisan.</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CM</w:t>
            </w:r>
          </w:p>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menganalisis  indikator  pembelajaran yang dipresentasikan oleh temannya .</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2. Mahasiswa mampu memperbaiki indikator  yang dipresentasikan oleh temannya.</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1. Kompetensi Dasar;</w:t>
            </w:r>
          </w:p>
          <w:p>
            <w:pPr>
              <w:rPr>
                <w:rFonts w:ascii="Times New Roman" w:hAnsi="Times New Roman" w:eastAsia="Calibri" w:cs="Times New Roman"/>
                <w:sz w:val="24"/>
                <w:szCs w:val="24"/>
              </w:rPr>
            </w:pPr>
            <w:r>
              <w:rPr>
                <w:rFonts w:ascii="Times New Roman" w:hAnsi="Times New Roman" w:eastAsia="Calibri" w:cs="Times New Roman"/>
                <w:sz w:val="24"/>
                <w:szCs w:val="24"/>
              </w:rPr>
              <w:t>2. Indikator Pembelajaran.</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Presentasi dan Tanya-jawab.</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Mempresentasikan hasil diskusi.</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Kelompok lainnya memberi komentar dan Saran pada kelompok  yang presentasi.</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r>
              <w:rPr>
                <w:color w:val="FF0000"/>
              </w:rPr>
              <w:t>PBL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menjelaskan materi yang telah dipelajari pada pertemuan sebelumnya.</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Mid</w:t>
            </w:r>
          </w:p>
          <w:p>
            <w:pPr>
              <w:rPr>
                <w:rFonts w:ascii="Times New Roman" w:hAnsi="Times New Roman" w:eastAsia="Calibri" w:cs="Times New Roman"/>
                <w:sz w:val="24"/>
                <w:szCs w:val="24"/>
              </w:rPr>
            </w:pPr>
            <w:r>
              <w:rPr>
                <w:rFonts w:ascii="Times New Roman" w:hAnsi="Times New Roman" w:eastAsia="Calibri" w:cs="Times New Roman"/>
                <w:sz w:val="24"/>
                <w:szCs w:val="24"/>
              </w:rPr>
              <w:t>dan  Diskusi hasil Mid</w:t>
            </w:r>
          </w:p>
          <w:p>
            <w:pPr>
              <w:rPr>
                <w:rFonts w:ascii="Times New Roman" w:hAnsi="Times New Roman" w:eastAsia="Calibri" w:cs="Times New Roman"/>
                <w:sz w:val="24"/>
                <w:szCs w:val="24"/>
              </w:rPr>
            </w:pP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Menjelaskan </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Mengerjakan  Mid.</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Mengumpulkan hasil pekerjaan.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Dalam kelompok kecil, mahasiswa mendiskusikan  Mid.</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Mempresentasikan hasil diskusi.</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5.Bersama dosen  menyimpulkan  jawaban-jawaban yang benar  terhadap pertanyaan-pertanyaan dalam Mid.</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Penilaian acuan patokan berdasarkan jawaban yang benar pujian tertulis.</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 Keaktifan mahasiswa selama proses pembelajaran. </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15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 xml:space="preserve"> 1. Mahasiswa mampu menjelaskan  konsep teks interpersonal, transactional, functional dan  monolog yang ada di sekolah menengah;</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2. Mahasiswa mampu menjelaskan  generic structure yang ada pada setiap jenis text;</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3. Mahasiswa mampu menjelaskan  language features yang ada pada setiap jenis text;</w:t>
            </w:r>
          </w:p>
          <w:p>
            <w:pPr>
              <w:tabs>
                <w:tab w:val="left" w:pos="1980"/>
                <w:tab w:val="left" w:leader="dot" w:pos="7088"/>
              </w:tabs>
              <w:spacing w:line="360" w:lineRule="auto"/>
              <w:rPr>
                <w:rFonts w:ascii="Times New Roman" w:hAnsi="Times New Roman" w:cs="Times New Roman"/>
                <w:sz w:val="24"/>
                <w:szCs w:val="24"/>
              </w:rPr>
            </w:pP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1.  Pembelajaran Bahasa Inggris melalui Teks.</w:t>
            </w:r>
          </w:p>
          <w:p>
            <w:pPr>
              <w:rPr>
                <w:rFonts w:ascii="Times New Roman" w:hAnsi="Times New Roman" w:eastAsia="Calibri" w:cs="Times New Roman"/>
                <w:sz w:val="24"/>
                <w:szCs w:val="24"/>
              </w:rPr>
            </w:pPr>
            <w:r>
              <w:rPr>
                <w:rFonts w:ascii="Times New Roman" w:hAnsi="Times New Roman" w:eastAsia="Calibri" w:cs="Times New Roman"/>
                <w:sz w:val="24"/>
                <w:szCs w:val="24"/>
              </w:rPr>
              <w:t>2. Jenis-Jenis Teks</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Ceramah, Latihan dan Diskusi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450’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Dalam kelompok kecil, mahasiswa mengamati sebuah teks yang  diberikan dan memnetukan generic structure dan language features dan  social function dari teks tersebut.</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Mahsiswa  membentuk kelompok baru yang terdiri atas anggota kelompok yang pertama.</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Dalam kelompok baru, masing-masing mahasiswa menjelaskan hasil diskusi yang diperoleh dari kelompok sebelumnya.</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Beberapa kelompok menyajikan hasil diskusi dan kelompok lainnya memberi komentar dan saran.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5. Bersama dosen, menyimpulkan materi. </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Keaktifan mahasiswa selama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Penilaian acuan patokan (PAP) berdasarkan j</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awaban mahasiswa ketika ditanya secara lisan</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r>
              <w:t>C</w:t>
            </w:r>
            <w:r>
              <w:rPr>
                <w:color w:val="FF0000"/>
              </w:rPr>
              <w:t>M</w:t>
            </w:r>
            <w:r>
              <w:rPr>
                <w:color w:val="FF0000"/>
                <w:lang w:val="en-US"/>
              </w:rPr>
              <w:t xml:space="preserve"> </w:t>
            </w:r>
            <w:r>
              <w:rPr>
                <w:color w:val="FF0000"/>
              </w:rPr>
              <w:t>dan PBL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mengembangkan jenis-jenis teks yang ada di sekoah menengah.</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Jenis-Jenis Teks di Sekolah Menengah</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Latihan dan Diskusi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Dalam kelompok kecil (2 orang) mengembangkan jenis teks yang diberikan oleh dosen kepada masing-masing kelompok dengan mengacu kepada generic structure dan language Feautures yang telah didiskusikan pada pertemuan sebelumnya.</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Dalam PPT, mahasiswa menyajikan hasil diskusi dan mahasiswa yang lain memberikan komentar.</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Bersama dosen menyimpulkan materi</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Keaktifan mahasiswa selama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Penilaian acuan patokan (PAP) berdasarkan j</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awaban mahasiswa ketika ditanya secara lisan</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r>
              <w:rPr>
                <w:color w:val="FF0000"/>
              </w:rPr>
              <w:t>PBL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menjelaskan pentingnya media dalam pembelajaran;</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2. Mahasiswa  mampu menjelaskan prinsip-prinsip dalam mengembangkan media pembelajaran;</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3. Mahasiswa mampu mengembangkan media pembelajaran yang  efektif dan efisien.</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Media Pembelajaran</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Tanya - jawab, Latihan dan Diskusi.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1.Brainstorm tentang pentingnya media dalam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Brainstorm tentang media yang efektif dan efisien.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Dalam kelompok kecil berlatih membuat media pembelajaran sesuai dengan tujuan pembelajaran yang diberikan.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Menyajikan hasil diskusi dan mahasiswa lainnya serta dosen memberi komentar.</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Keaktifan mahasiswa selama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Penilaian acuan patokan (PAP) berdasarkan j</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awaban mahasiswa ketika ditanya secara lisan.</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r>
              <w:rPr>
                <w:color w:val="FF0000"/>
              </w:rPr>
              <w:t>PBL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menjelaskan prinsip-prinsip dalam mengembangkan LKPD.</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2. Mahasiswa mampu mengkaji LKPD yang diberikan dosen.</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3. Mahasiswa mampu mengembangkan LKPD bersadarkan tujuan pembelajaran yang diberikan oleh dosen.</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Lembar Kerja peserta Didik (LKPD)</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Ceramah, latihan dan Diskusi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Secara berpasangan, mahasiswa mengkaji  LKPD yang diberikan oleh dosen kepada masing-masig kelompok dengan mengacu kepada prinsip-prinsip pengembangan LKPD.</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 2. Dalam PPT, mahasiswa menyajikan hasil diskusi dan mahasiswa yang lain memberikan komentar.</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Bersama dosen menyimpulkan materi.</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Dalam kelompok kecil, mahasiswa mengembangkan LKPD berdasarkan tujuan pembelajaran yang diberikan dosen.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5. Menyajikan hasil diskusi kerja kelompok.</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6. Mahsiswa lainnya dan dosen memberikan komentar.</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Keaktifan mahasiswa selama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Penilaian acuan patokan (PAP) berdasarkan j</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awaban mahasiswa ketika ditanya secara lisan.</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r>
              <w:rPr>
                <w:color w:val="FF0000"/>
              </w:rPr>
              <w:t>CM dan PBL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menjelaskan penilaian pembelajaran selama proses pembelajaran dan pada akhir pembelajaran;</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2. Mahasiswa mampu menjelaskan  objective test dan subjective test;</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3. Mahsiswa mampu membuat rubrik penilaian untuk subjective dan objective test.</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Assessment (Evaluation);</w:t>
            </w:r>
          </w:p>
          <w:p>
            <w:pPr>
              <w:rPr>
                <w:rFonts w:ascii="Times New Roman" w:hAnsi="Times New Roman" w:eastAsia="Calibri" w:cs="Times New Roman"/>
                <w:sz w:val="24"/>
                <w:szCs w:val="24"/>
              </w:rPr>
            </w:pPr>
            <w:r>
              <w:rPr>
                <w:rFonts w:ascii="Times New Roman" w:hAnsi="Times New Roman" w:eastAsia="Calibri" w:cs="Times New Roman"/>
                <w:sz w:val="24"/>
                <w:szCs w:val="24"/>
              </w:rPr>
              <w:t>1. Subjective and objective test;</w:t>
            </w:r>
          </w:p>
          <w:p>
            <w:pPr>
              <w:rPr>
                <w:rFonts w:ascii="Times New Roman" w:hAnsi="Times New Roman" w:eastAsia="Calibri" w:cs="Times New Roman"/>
                <w:sz w:val="24"/>
                <w:szCs w:val="24"/>
              </w:rPr>
            </w:pPr>
            <w:r>
              <w:rPr>
                <w:rFonts w:ascii="Times New Roman" w:hAnsi="Times New Roman" w:eastAsia="Calibri" w:cs="Times New Roman"/>
                <w:sz w:val="24"/>
                <w:szCs w:val="24"/>
              </w:rPr>
              <w:t>2. Scoring rubric.</w:t>
            </w:r>
          </w:p>
          <w:p>
            <w:pPr>
              <w:rPr>
                <w:rFonts w:ascii="Times New Roman" w:hAnsi="Times New Roman" w:eastAsia="Calibri" w:cs="Times New Roman"/>
                <w:sz w:val="24"/>
                <w:szCs w:val="24"/>
              </w:rPr>
            </w:pP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Latihan dan diskusi.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Brainstorm tentang pentingnya assessment; subjective dan objective test.</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 </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Mengamati  contoh-contoh scoring rubric untuk subjective  test.</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Memberi pendapat pentingnya scoring rubric untuk subjective  test;</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Memberi pendapat bagaimana  merancang scoring rubric untuk subjective  test;</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5.  Dalam kelompok kecik, mahasisa berlatih membuat subjective test dan scoring rubric untuk Speaking dan Writing.</w:t>
            </w:r>
          </w:p>
          <w:p>
            <w:pPr>
              <w:spacing w:after="0" w:line="240" w:lineRule="auto"/>
              <w:rPr>
                <w:rFonts w:ascii="Times New Roman" w:hAnsi="Times New Roman" w:eastAsia="Calibri" w:cs="Times New Roman"/>
                <w:bCs/>
                <w:sz w:val="24"/>
                <w:szCs w:val="24"/>
              </w:rPr>
            </w:pP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rPr>
                <w:color w:val="FF0000"/>
              </w:rPr>
            </w:pPr>
            <w:r>
              <w:rPr>
                <w:color w:val="FF0000"/>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14 </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menjelaskan komponen-komponen yang ada di Rencana Pelaksanaan Pembelajaran (RPP).</w:t>
            </w:r>
          </w:p>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2. Mahasiswa mampu menjelaskan  konsep atau fungsi  setiap tahapan pembelajaran berdasarkan  Standar Kompetensi, Kompetensi dasar, Indikator dan Tujuan Pembelajaran yang telah dibuat pada pertemuan sebelumnya.</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RPP </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Ceramah, latihan dan Diskusi</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Mahasiswa mendengarkan penjelasan tentang komponen-komponen yang ada di RPP.</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Mahasiswa mendengarkan konsep Pra-Activity, Whilts-Activity dan Post-Activity dalam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 Berlatih mengkaji sebuah RPP yang diberikan oleh dosen dengan mengacu kepada prinsip-prinsip dalam mengembangkan setiap komponen yang ada dalam sebuah RPP.</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4. Bersama dosen menyimpulkan materi.</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5. Secara individu berlatih membuat RPP berdasarkan Kompetensi dasar yang ditentukan dosen.</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Keaktifan mahasiswa selama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Penilaian acuan patokan (PAP) berdasarkan j</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awaban mahasiswa ketika ditanya secara lisan</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5</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r>
              <w:t xml:space="preserve"> </w:t>
            </w:r>
            <w:r>
              <w:rPr>
                <w:color w:val="FF0000"/>
              </w:rPr>
              <w:t>CM</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1. Mahasiswa mampu membuat RPP dengan benar;</w:t>
            </w:r>
          </w:p>
          <w:p>
            <w:pPr>
              <w:tabs>
                <w:tab w:val="left" w:pos="1980"/>
                <w:tab w:val="left" w:leader="dot" w:pos="7088"/>
              </w:tabs>
              <w:spacing w:line="360" w:lineRule="auto"/>
              <w:rPr>
                <w:rFonts w:ascii="Times New Roman" w:hAnsi="Times New Roman" w:cs="Times New Roman"/>
                <w:sz w:val="24"/>
                <w:szCs w:val="24"/>
              </w:rPr>
            </w:pP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r>
              <w:rPr>
                <w:rFonts w:ascii="Times New Roman" w:hAnsi="Times New Roman" w:eastAsia="Calibri" w:cs="Times New Roman"/>
                <w:sz w:val="24"/>
                <w:szCs w:val="24"/>
              </w:rPr>
              <w:t>RPP</w:t>
            </w: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Presentasi dan tanya-jawab</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w:t>
            </w: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1.Setiap mahasiswa mempresentasikan RPP yang telah dibuatnya;</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Mahasiswa lainnya dan dosen memberi komentar.</w:t>
            </w: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 Keaktifan mahasiswa selama proses pembelajaran</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 Penilaian acuan patokan (PAP) berdasarkan  presentsi dan jawaban yang diberikan.</w:t>
            </w: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2</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r>
              <w:rPr>
                <w:color w:val="FF0000"/>
              </w:rPr>
              <w:t>PBL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2072" w:type="dxa"/>
            <w:tcBorders>
              <w:top w:val="single" w:color="000000" w:sz="4" w:space="0"/>
              <w:left w:val="single" w:color="000000" w:sz="4" w:space="0"/>
              <w:bottom w:val="single" w:color="000000" w:sz="4" w:space="0"/>
              <w:right w:val="single" w:color="000000" w:sz="4" w:space="0"/>
            </w:tcBorders>
          </w:tcPr>
          <w:p>
            <w:pPr>
              <w:tabs>
                <w:tab w:val="left" w:pos="1980"/>
                <w:tab w:val="left" w:leader="dot" w:pos="7088"/>
              </w:tabs>
              <w:spacing w:line="360" w:lineRule="auto"/>
              <w:rPr>
                <w:rFonts w:ascii="Times New Roman" w:hAnsi="Times New Roman" w:cs="Times New Roman"/>
                <w:sz w:val="24"/>
                <w:szCs w:val="24"/>
              </w:rPr>
            </w:pPr>
            <w:r>
              <w:rPr>
                <w:rFonts w:ascii="Times New Roman" w:hAnsi="Times New Roman" w:cs="Times New Roman"/>
                <w:sz w:val="24"/>
                <w:szCs w:val="24"/>
              </w:rPr>
              <w:t>Final Test(Oral test berdasarkan RPP yang dibuat masing-masing mahasiswa).</w:t>
            </w:r>
          </w:p>
        </w:tc>
        <w:tc>
          <w:tcPr>
            <w:tcW w:w="238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Calibri" w:cs="Times New Roman"/>
                <w:sz w:val="24"/>
                <w:szCs w:val="24"/>
              </w:rPr>
            </w:pPr>
          </w:p>
        </w:tc>
        <w:tc>
          <w:tcPr>
            <w:tcW w:w="1779"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p>
        </w:tc>
        <w:tc>
          <w:tcPr>
            <w:tcW w:w="20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p>
        </w:tc>
        <w:tc>
          <w:tcPr>
            <w:tcW w:w="177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Calibri" w:cs="Times New Roman"/>
                <w:bCs/>
                <w:sz w:val="24"/>
                <w:szCs w:val="24"/>
              </w:rPr>
            </w:pPr>
          </w:p>
        </w:tc>
        <w:tc>
          <w:tcPr>
            <w:tcW w:w="1103" w:type="dxa"/>
            <w:tcBorders>
              <w:top w:val="single" w:color="000000" w:sz="4" w:space="0"/>
              <w:left w:val="single" w:color="000000" w:sz="4" w:space="0"/>
              <w:bottom w:val="single" w:color="000000" w:sz="4" w:space="0"/>
              <w:right w:val="single" w:color="000000" w:sz="4" w:space="0"/>
            </w:tcBorders>
          </w:tcPr>
          <w:p>
            <w:pPr>
              <w:spacing w:after="0" w:line="240" w:lineRule="auto"/>
            </w:pPr>
            <w:r>
              <w:t>20</w:t>
            </w:r>
          </w:p>
        </w:tc>
        <w:tc>
          <w:tcPr>
            <w:tcW w:w="989" w:type="dxa"/>
            <w:tcBorders>
              <w:top w:val="single" w:color="000000" w:sz="4" w:space="0"/>
              <w:left w:val="single" w:color="000000" w:sz="4" w:space="0"/>
              <w:bottom w:val="single" w:color="000000" w:sz="4" w:space="0"/>
              <w:right w:val="single" w:color="000000" w:sz="4" w:space="0"/>
            </w:tcBorders>
          </w:tcPr>
          <w:p>
            <w:pPr>
              <w:spacing w:after="0" w:line="240" w:lineRule="auto"/>
            </w:pPr>
          </w:p>
        </w:tc>
      </w:tr>
      <w:bookmarkEnd w:id="0"/>
    </w:tbl>
    <w:p>
      <w:pPr>
        <w:rPr>
          <w:rFonts w:ascii="Times New Roman" w:hAnsi="Times New Roman" w:cs="Times New Roman"/>
          <w:sz w:val="24"/>
          <w:szCs w:val="24"/>
          <w:lang w:val="en-US"/>
        </w:rPr>
      </w:pPr>
      <w:bookmarkStart w:id="2" w:name="_Hlk96262697"/>
      <w:r>
        <w:rPr>
          <w:rFonts w:ascii="Times New Roman" w:hAnsi="Times New Roman" w:cs="Times New Roman"/>
          <w:sz w:val="24"/>
          <w:szCs w:val="24"/>
          <w:lang w:val="en-US"/>
        </w:rPr>
        <w:t>Penanggung jawab MK</w:t>
      </w:r>
    </w:p>
    <w:p>
      <w:pPr>
        <w:rPr>
          <w:rFonts w:ascii="Times New Roman" w:hAnsi="Times New Roman" w:cs="Times New Roman"/>
          <w:sz w:val="24"/>
          <w:szCs w:val="24"/>
          <w:lang w:val="en-US"/>
        </w:rPr>
      </w:pPr>
      <w:r>
        <w:rPr>
          <w:rFonts w:ascii="Times New Roman" w:hAnsi="Times New Roman" w:cs="Times New Roman"/>
          <w:sz w:val="24"/>
          <w:szCs w:val="24"/>
          <w:lang w:val="en-US"/>
        </w:rPr>
        <w:t>Prof. Dr.Flora, M.Pd</w:t>
      </w:r>
    </w:p>
    <w:p>
      <w:pPr>
        <w:rPr>
          <w:rFonts w:ascii="Times New Roman" w:hAnsi="Times New Roman" w:cs="Times New Roman"/>
          <w:sz w:val="24"/>
          <w:szCs w:val="24"/>
          <w:lang w:val="en-US"/>
        </w:rPr>
      </w:pPr>
      <w:r>
        <w:rPr>
          <w:rFonts w:ascii="Times New Roman" w:hAnsi="Times New Roman" w:cs="Times New Roman"/>
          <w:sz w:val="24"/>
          <w:szCs w:val="24"/>
          <w:lang w:val="en-US"/>
        </w:rPr>
        <w:t>NIP.196007131986032001</w:t>
      </w:r>
    </w:p>
    <w:bookmarkEnd w:id="2"/>
    <w:p>
      <w:pPr>
        <w:rPr>
          <w:rFonts w:ascii="Times New Roman" w:hAnsi="Times New Roman" w:cs="Times New Roman"/>
          <w:color w:val="FF0000"/>
          <w:sz w:val="24"/>
          <w:szCs w:val="24"/>
          <w:lang w:val="en-US"/>
        </w:rPr>
      </w:pPr>
    </w:p>
    <w:sectPr>
      <w:headerReference r:id="rId5" w:type="default"/>
      <w:pgSz w:w="16838" w:h="11906" w:orient="landscape"/>
      <w:pgMar w:top="127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SymbolM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3714" w:type="dxa"/>
      <w:tblInd w:w="198" w:type="dxa"/>
      <w:tblLayout w:type="autofit"/>
      <w:tblCellMar>
        <w:top w:w="0" w:type="dxa"/>
        <w:left w:w="108" w:type="dxa"/>
        <w:bottom w:w="0" w:type="dxa"/>
        <w:right w:w="108" w:type="dxa"/>
      </w:tblCellMar>
    </w:tblPr>
    <w:tblGrid>
      <w:gridCol w:w="1800"/>
      <w:gridCol w:w="11601"/>
      <w:gridCol w:w="313"/>
    </w:tblGrid>
    <w:tr>
      <w:tblPrEx>
        <w:tblCellMar>
          <w:top w:w="0" w:type="dxa"/>
          <w:left w:w="108" w:type="dxa"/>
          <w:bottom w:w="0" w:type="dxa"/>
          <w:right w:w="108" w:type="dxa"/>
        </w:tblCellMar>
      </w:tblPrEx>
      <w:trPr>
        <w:trHeight w:val="1292" w:hRule="atLeast"/>
      </w:trPr>
      <w:tc>
        <w:tcPr>
          <w:tcW w:w="1800" w:type="dxa"/>
        </w:tcPr>
        <w:p>
          <w:pPr>
            <w:pStyle w:val="10"/>
            <w:rPr>
              <w:sz w:val="20"/>
              <w:szCs w:val="24"/>
            </w:rPr>
          </w:pPr>
          <w:r>
            <w:rPr>
              <w:lang w:val="id-ID" w:eastAsia="id-ID"/>
            </w:rPr>
            <w:drawing>
              <wp:anchor distT="0" distB="0" distL="114300" distR="114300" simplePos="0" relativeHeight="251659264" behindDoc="0" locked="0" layoutInCell="1" allowOverlap="1">
                <wp:simplePos x="0" y="0"/>
                <wp:positionH relativeFrom="column">
                  <wp:posOffset>73660</wp:posOffset>
                </wp:positionH>
                <wp:positionV relativeFrom="paragraph">
                  <wp:posOffset>23495</wp:posOffset>
                </wp:positionV>
                <wp:extent cx="794385" cy="781050"/>
                <wp:effectExtent l="0" t="0" r="5715" b="0"/>
                <wp:wrapNone/>
                <wp:docPr id="1" name="Picture 1" descr="Description: LOGO+UNIVERSITAS+LAMP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LOGO+UNIVERSITAS+LAMP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4385" cy="781050"/>
                        </a:xfrm>
                        <a:prstGeom prst="rect">
                          <a:avLst/>
                        </a:prstGeom>
                        <a:noFill/>
                        <a:ln>
                          <a:noFill/>
                        </a:ln>
                      </pic:spPr>
                    </pic:pic>
                  </a:graphicData>
                </a:graphic>
              </wp:anchor>
            </w:drawing>
          </w:r>
        </w:p>
      </w:tc>
      <w:tc>
        <w:tcPr>
          <w:tcW w:w="11601" w:type="dxa"/>
        </w:tcPr>
        <w:p>
          <w:pPr>
            <w:pStyle w:val="10"/>
            <w:spacing w:before="40" w:after="40"/>
            <w:rPr>
              <w:i/>
              <w:sz w:val="20"/>
              <w:lang w:val="id-ID"/>
            </w:rPr>
          </w:pPr>
          <w:r>
            <w:rPr>
              <w:rStyle w:val="5"/>
              <w:i w:val="0"/>
              <w:shd w:val="clear" w:color="auto" w:fill="FFFFFF"/>
            </w:rPr>
            <w:t>KEMENTERIAN PENDIDIKAN DAN KEBUDAYAAN</w:t>
          </w:r>
        </w:p>
        <w:p>
          <w:pPr>
            <w:pStyle w:val="10"/>
            <w:spacing w:before="40" w:after="40"/>
            <w:rPr>
              <w:sz w:val="20"/>
              <w:lang w:val="sv-SE"/>
            </w:rPr>
          </w:pPr>
          <w:r>
            <w:rPr>
              <w:sz w:val="20"/>
              <w:lang w:val="sv-SE"/>
            </w:rPr>
            <w:t>UNIVERSITY OF LAMPUNG</w:t>
          </w:r>
        </w:p>
        <w:p>
          <w:pPr>
            <w:pStyle w:val="10"/>
            <w:spacing w:before="40" w:after="40"/>
            <w:rPr>
              <w:sz w:val="20"/>
              <w:lang w:val="sv-SE"/>
            </w:rPr>
          </w:pPr>
          <w:r>
            <w:rPr>
              <w:sz w:val="20"/>
              <w:lang w:val="sv-SE"/>
            </w:rPr>
            <w:t>FACULTY OF TEACHER TRAINING AND EDUCATION</w:t>
          </w:r>
        </w:p>
        <w:p>
          <w:pPr>
            <w:pStyle w:val="10"/>
            <w:spacing w:before="40" w:after="40"/>
            <w:rPr>
              <w:b w:val="0"/>
              <w:bCs/>
              <w:sz w:val="20"/>
              <w:lang w:val="id-ID"/>
            </w:rPr>
          </w:pPr>
          <w:r>
            <w:rPr>
              <w:b w:val="0"/>
              <w:bCs/>
              <w:sz w:val="20"/>
              <w:lang w:val="sv-SE"/>
            </w:rPr>
            <w:t xml:space="preserve">Jl. Prof. Dr. Sumantri Brojonegoro No.1 </w:t>
          </w:r>
          <w:r>
            <w:rPr>
              <w:b w:val="0"/>
              <w:bCs/>
              <w:sz w:val="20"/>
              <w:lang w:val="id-ID"/>
            </w:rPr>
            <w:t xml:space="preserve">Gedong Meneng - </w:t>
          </w:r>
          <w:r>
            <w:rPr>
              <w:b w:val="0"/>
              <w:bCs/>
              <w:sz w:val="20"/>
              <w:lang w:val="sv-SE"/>
            </w:rPr>
            <w:t xml:space="preserve">Bandar Lampung </w:t>
          </w:r>
          <w:r>
            <w:rPr>
              <w:b w:val="0"/>
              <w:bCs/>
              <w:sz w:val="20"/>
            </w:rPr>
            <w:t>Tel</w:t>
          </w:r>
          <w:r>
            <w:rPr>
              <w:b w:val="0"/>
              <w:bCs/>
              <w:sz w:val="20"/>
              <w:lang w:val="id-ID"/>
            </w:rPr>
            <w:t>p.</w:t>
          </w:r>
          <w:r>
            <w:rPr>
              <w:b w:val="0"/>
              <w:bCs/>
              <w:sz w:val="20"/>
            </w:rPr>
            <w:t>/Fax</w:t>
          </w:r>
          <w:r>
            <w:rPr>
              <w:b w:val="0"/>
              <w:bCs/>
              <w:sz w:val="20"/>
              <w:lang w:val="id-ID"/>
            </w:rPr>
            <w:t>:</w:t>
          </w:r>
          <w:r>
            <w:rPr>
              <w:b w:val="0"/>
              <w:bCs/>
              <w:sz w:val="20"/>
            </w:rPr>
            <w:t xml:space="preserve"> (0721) 704624</w:t>
          </w:r>
        </w:p>
        <w:p>
          <w:pPr>
            <w:pStyle w:val="10"/>
            <w:spacing w:before="40" w:after="40"/>
            <w:rPr>
              <w:b w:val="0"/>
              <w:bCs/>
              <w:sz w:val="20"/>
              <w:szCs w:val="24"/>
            </w:rPr>
          </w:pPr>
          <w:r>
            <w:rPr>
              <w:b w:val="0"/>
              <w:bCs/>
              <w:i/>
              <w:sz w:val="20"/>
              <w:lang w:val="id-ID"/>
            </w:rPr>
            <w:t>e-mail</w:t>
          </w:r>
          <w:r>
            <w:rPr>
              <w:b w:val="0"/>
              <w:bCs/>
              <w:sz w:val="20"/>
              <w:lang w:val="id-ID"/>
            </w:rPr>
            <w:t>: fkip</w:t>
          </w:r>
          <w:r>
            <w:rPr>
              <w:b w:val="0"/>
              <w:bCs/>
              <w:sz w:val="20"/>
            </w:rPr>
            <w:t>@</w:t>
          </w:r>
          <w:r>
            <w:rPr>
              <w:b w:val="0"/>
              <w:bCs/>
              <w:sz w:val="20"/>
              <w:lang w:val="id-ID"/>
            </w:rPr>
            <w:t>unila.ac.id, laman: http://fkip.unila.ac.id</w:t>
          </w:r>
        </w:p>
      </w:tc>
      <w:tc>
        <w:tcPr>
          <w:tcW w:w="313" w:type="dxa"/>
        </w:tcPr>
        <w:p>
          <w:pPr>
            <w:pStyle w:val="10"/>
            <w:rPr>
              <w:sz w:val="20"/>
              <w:szCs w:val="24"/>
            </w:rPr>
          </w:pPr>
        </w:p>
      </w:tc>
    </w:tr>
  </w:tbl>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A2"/>
    <w:rsid w:val="00006493"/>
    <w:rsid w:val="000075DD"/>
    <w:rsid w:val="00030A37"/>
    <w:rsid w:val="00047FE7"/>
    <w:rsid w:val="00070CFA"/>
    <w:rsid w:val="00074765"/>
    <w:rsid w:val="00082B30"/>
    <w:rsid w:val="000A1DC4"/>
    <w:rsid w:val="000B07D8"/>
    <w:rsid w:val="0012133F"/>
    <w:rsid w:val="00135405"/>
    <w:rsid w:val="00162296"/>
    <w:rsid w:val="001978EB"/>
    <w:rsid w:val="001A5786"/>
    <w:rsid w:val="001B023E"/>
    <w:rsid w:val="001D4744"/>
    <w:rsid w:val="001F0D2D"/>
    <w:rsid w:val="002533FC"/>
    <w:rsid w:val="00255BA7"/>
    <w:rsid w:val="00267EF9"/>
    <w:rsid w:val="00270EC8"/>
    <w:rsid w:val="002A0686"/>
    <w:rsid w:val="002B4306"/>
    <w:rsid w:val="002D4299"/>
    <w:rsid w:val="002F0CCB"/>
    <w:rsid w:val="003069AA"/>
    <w:rsid w:val="003216F5"/>
    <w:rsid w:val="00332BDC"/>
    <w:rsid w:val="003335B9"/>
    <w:rsid w:val="0033375C"/>
    <w:rsid w:val="00344BA1"/>
    <w:rsid w:val="00366B94"/>
    <w:rsid w:val="00387750"/>
    <w:rsid w:val="00396BD0"/>
    <w:rsid w:val="003A1BAB"/>
    <w:rsid w:val="003B0B40"/>
    <w:rsid w:val="003C198B"/>
    <w:rsid w:val="003C2DD8"/>
    <w:rsid w:val="003E06CD"/>
    <w:rsid w:val="004245D1"/>
    <w:rsid w:val="004349C8"/>
    <w:rsid w:val="00483A0D"/>
    <w:rsid w:val="004A42E0"/>
    <w:rsid w:val="004A4469"/>
    <w:rsid w:val="004B1CF4"/>
    <w:rsid w:val="004C1554"/>
    <w:rsid w:val="004E421E"/>
    <w:rsid w:val="004E5813"/>
    <w:rsid w:val="00500050"/>
    <w:rsid w:val="00505C2E"/>
    <w:rsid w:val="005108A6"/>
    <w:rsid w:val="00523203"/>
    <w:rsid w:val="00543F5D"/>
    <w:rsid w:val="005671EB"/>
    <w:rsid w:val="00591746"/>
    <w:rsid w:val="00592C1B"/>
    <w:rsid w:val="005A17B7"/>
    <w:rsid w:val="005B12A7"/>
    <w:rsid w:val="005B5082"/>
    <w:rsid w:val="005E3955"/>
    <w:rsid w:val="005F447E"/>
    <w:rsid w:val="00622D5B"/>
    <w:rsid w:val="00622DDD"/>
    <w:rsid w:val="00633565"/>
    <w:rsid w:val="00693702"/>
    <w:rsid w:val="00720114"/>
    <w:rsid w:val="00740022"/>
    <w:rsid w:val="0074211E"/>
    <w:rsid w:val="007430A7"/>
    <w:rsid w:val="00744A79"/>
    <w:rsid w:val="0076201E"/>
    <w:rsid w:val="007D0DC6"/>
    <w:rsid w:val="00801753"/>
    <w:rsid w:val="00823636"/>
    <w:rsid w:val="00850CCB"/>
    <w:rsid w:val="0089155B"/>
    <w:rsid w:val="008B4EF1"/>
    <w:rsid w:val="008B75DD"/>
    <w:rsid w:val="008C4B72"/>
    <w:rsid w:val="008D6121"/>
    <w:rsid w:val="008F1AA4"/>
    <w:rsid w:val="008F2416"/>
    <w:rsid w:val="008F2DBF"/>
    <w:rsid w:val="008F6ADD"/>
    <w:rsid w:val="0090528C"/>
    <w:rsid w:val="00927E99"/>
    <w:rsid w:val="009471A4"/>
    <w:rsid w:val="00951AAF"/>
    <w:rsid w:val="00987DE3"/>
    <w:rsid w:val="009D3FBB"/>
    <w:rsid w:val="009E4218"/>
    <w:rsid w:val="00A22926"/>
    <w:rsid w:val="00A34B3B"/>
    <w:rsid w:val="00A36BA9"/>
    <w:rsid w:val="00A504D3"/>
    <w:rsid w:val="00AC421A"/>
    <w:rsid w:val="00AF01B1"/>
    <w:rsid w:val="00AF5B03"/>
    <w:rsid w:val="00B265E0"/>
    <w:rsid w:val="00B30C15"/>
    <w:rsid w:val="00B84281"/>
    <w:rsid w:val="00B9560F"/>
    <w:rsid w:val="00BB541B"/>
    <w:rsid w:val="00BC18D5"/>
    <w:rsid w:val="00BC2C2E"/>
    <w:rsid w:val="00BC3F35"/>
    <w:rsid w:val="00C722D9"/>
    <w:rsid w:val="00C72B43"/>
    <w:rsid w:val="00C82F40"/>
    <w:rsid w:val="00CB3A93"/>
    <w:rsid w:val="00CD0BE0"/>
    <w:rsid w:val="00CD1CF9"/>
    <w:rsid w:val="00CD6B06"/>
    <w:rsid w:val="00CD6F52"/>
    <w:rsid w:val="00D22EA2"/>
    <w:rsid w:val="00D26120"/>
    <w:rsid w:val="00D3306F"/>
    <w:rsid w:val="00D414E4"/>
    <w:rsid w:val="00DA3C32"/>
    <w:rsid w:val="00DC1155"/>
    <w:rsid w:val="00DC1D6F"/>
    <w:rsid w:val="00DC458D"/>
    <w:rsid w:val="00DC7584"/>
    <w:rsid w:val="00DD0013"/>
    <w:rsid w:val="00DD79CA"/>
    <w:rsid w:val="00DE0591"/>
    <w:rsid w:val="00E930E7"/>
    <w:rsid w:val="00EC0A54"/>
    <w:rsid w:val="00EE0F58"/>
    <w:rsid w:val="00EF33D6"/>
    <w:rsid w:val="00F07649"/>
    <w:rsid w:val="00F324A5"/>
    <w:rsid w:val="00F42DD5"/>
    <w:rsid w:val="00F60CAB"/>
    <w:rsid w:val="00F62BF7"/>
    <w:rsid w:val="00F76D7C"/>
    <w:rsid w:val="00FA183E"/>
    <w:rsid w:val="00FD112C"/>
    <w:rsid w:val="00FF08E2"/>
    <w:rsid w:val="00FF0CB7"/>
    <w:rsid w:val="00FF2425"/>
    <w:rsid w:val="37744D9B"/>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4"/>
    <w:basedOn w:val="1"/>
    <w:next w:val="1"/>
    <w:link w:val="17"/>
    <w:semiHidden/>
    <w:unhideWhenUsed/>
    <w:qFormat/>
    <w:uiPriority w:val="9"/>
    <w:pPr>
      <w:keepNext/>
      <w:keepLines/>
      <w:spacing w:before="200" w:after="0"/>
      <w:outlineLvl w:val="3"/>
    </w:pPr>
    <w:rPr>
      <w:rFonts w:ascii="Cambria" w:hAnsi="Cambria" w:eastAsia="Times New Roman" w:cs="Times New Roman"/>
      <w:b/>
      <w:bCs/>
      <w:i/>
      <w:iCs/>
      <w:color w:val="4F81BD"/>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rFonts w:hint="default" w:ascii="Times New Roman" w:hAnsi="Times New Roman" w:cs="Times New Roman"/>
      <w:i/>
      <w:iCs/>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uiPriority w:val="99"/>
    <w:pPr>
      <w:tabs>
        <w:tab w:val="center" w:pos="4680"/>
        <w:tab w:val="right" w:pos="9360"/>
      </w:tabs>
      <w:spacing w:after="0" w:line="240" w:lineRule="auto"/>
    </w:pPr>
  </w:style>
  <w:style w:type="character" w:styleId="8">
    <w:name w:val="Hyperlink"/>
    <w:basedOn w:val="3"/>
    <w:unhideWhenUsed/>
    <w:uiPriority w:val="99"/>
    <w:rPr>
      <w:rFonts w:hint="default" w:ascii="Times New Roman" w:hAnsi="Times New Roman" w:cs="Times New Roman"/>
      <w:color w:val="000000"/>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0">
    <w:name w:val="Subtitle"/>
    <w:basedOn w:val="1"/>
    <w:link w:val="15"/>
    <w:qFormat/>
    <w:uiPriority w:val="0"/>
    <w:pPr>
      <w:spacing w:after="0" w:line="240" w:lineRule="auto"/>
      <w:jc w:val="center"/>
    </w:pPr>
    <w:rPr>
      <w:rFonts w:ascii="Times New Roman" w:hAnsi="Times New Roman" w:eastAsia="Times New Roman" w:cs="Times New Roman"/>
      <w:b/>
      <w:sz w:val="26"/>
      <w:szCs w:val="20"/>
      <w:lang w:val="en-US"/>
    </w:rPr>
  </w:style>
  <w:style w:type="table" w:styleId="11">
    <w:name w:val="Table Grid"/>
    <w:basedOn w:val="4"/>
    <w:uiPriority w:val="99"/>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8"/>
    <w:qFormat/>
    <w:uiPriority w:val="34"/>
    <w:pPr>
      <w:ind w:left="720"/>
      <w:contextualSpacing/>
    </w:pPr>
  </w:style>
  <w:style w:type="character" w:customStyle="1" w:styleId="13">
    <w:name w:val="Header Char"/>
    <w:basedOn w:val="3"/>
    <w:link w:val="7"/>
    <w:qFormat/>
    <w:uiPriority w:val="99"/>
  </w:style>
  <w:style w:type="character" w:customStyle="1" w:styleId="14">
    <w:name w:val="Footer Char"/>
    <w:basedOn w:val="3"/>
    <w:link w:val="6"/>
    <w:qFormat/>
    <w:uiPriority w:val="99"/>
  </w:style>
  <w:style w:type="character" w:customStyle="1" w:styleId="15">
    <w:name w:val="Subtitle Char"/>
    <w:basedOn w:val="3"/>
    <w:link w:val="10"/>
    <w:qFormat/>
    <w:uiPriority w:val="0"/>
    <w:rPr>
      <w:rFonts w:ascii="Times New Roman" w:hAnsi="Times New Roman" w:eastAsia="Times New Roman" w:cs="Times New Roman"/>
      <w:b/>
      <w:sz w:val="26"/>
      <w:szCs w:val="20"/>
      <w:lang w:val="en-US"/>
    </w:rPr>
  </w:style>
  <w:style w:type="character" w:customStyle="1" w:styleId="16">
    <w:name w:val="Unresolved Mention"/>
    <w:basedOn w:val="3"/>
    <w:semiHidden/>
    <w:unhideWhenUsed/>
    <w:uiPriority w:val="99"/>
    <w:rPr>
      <w:color w:val="605E5C"/>
      <w:shd w:val="clear" w:color="auto" w:fill="E1DFDD"/>
    </w:rPr>
  </w:style>
  <w:style w:type="character" w:customStyle="1" w:styleId="17">
    <w:name w:val="Heading 4 Char"/>
    <w:basedOn w:val="3"/>
    <w:link w:val="2"/>
    <w:semiHidden/>
    <w:uiPriority w:val="9"/>
    <w:rPr>
      <w:rFonts w:ascii="Cambria" w:hAnsi="Cambria" w:eastAsia="Times New Roman" w:cs="Times New Roman"/>
      <w:b/>
      <w:bCs/>
      <w:i/>
      <w:iCs/>
      <w:color w:val="4F81BD"/>
    </w:rPr>
  </w:style>
  <w:style w:type="character" w:customStyle="1" w:styleId="18">
    <w:name w:val="List Paragraph Char"/>
    <w:link w:val="12"/>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DAA01-C22F-480B-AA5B-FA8B5010B38D}">
  <ds:schemaRefs/>
</ds:datastoreItem>
</file>

<file path=docProps/app.xml><?xml version="1.0" encoding="utf-8"?>
<Properties xmlns="http://schemas.openxmlformats.org/officeDocument/2006/extended-properties" xmlns:vt="http://schemas.openxmlformats.org/officeDocument/2006/docPropsVTypes">
  <Template>Normal</Template>
  <Pages>1</Pages>
  <Words>2936</Words>
  <Characters>16739</Characters>
  <Lines>139</Lines>
  <Paragraphs>39</Paragraphs>
  <TotalTime>591</TotalTime>
  <ScaleCrop>false</ScaleCrop>
  <LinksUpToDate>false</LinksUpToDate>
  <CharactersWithSpaces>19636</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2020-11-22T06:34:00Z</dcterms:created>
  <dc:creator>ok</dc:creator>
  <cp:lastModifiedBy>hp</cp:lastModifiedBy>
  <dcterms:modified xsi:type="dcterms:W3CDTF">2022-02-21T06:49:55Z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6F76970018EF4B49ACFA6B0F0742D6F3</vt:lpwstr>
  </property>
</Properties>
</file>