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PEMBELAJARAN SEMESTER (RPS)</w:t>
      </w:r>
    </w:p>
    <w:tbl>
      <w:tblPr>
        <w:tblStyle w:val="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1526"/>
        <w:gridCol w:w="3181"/>
        <w:gridCol w:w="1882"/>
        <w:gridCol w:w="4997"/>
        <w:gridCol w:w="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620" w:hRule="atLeast"/>
        </w:trPr>
        <w:tc>
          <w:tcPr>
            <w:tcW w:w="230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8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8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Tanggalpenyususn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</w:trPr>
        <w:tc>
          <w:tcPr>
            <w:tcW w:w="230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in Language Teaching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 (3-0)</w:t>
            </w:r>
          </w:p>
        </w:tc>
        <w:tc>
          <w:tcPr>
            <w:tcW w:w="152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PBI8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206</w:t>
            </w:r>
          </w:p>
        </w:tc>
        <w:tc>
          <w:tcPr>
            <w:tcW w:w="318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 3 (3-0)</w:t>
            </w:r>
          </w:p>
        </w:tc>
        <w:tc>
          <w:tcPr>
            <w:tcW w:w="188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Genap</w:t>
            </w:r>
          </w:p>
        </w:tc>
        <w:tc>
          <w:tcPr>
            <w:tcW w:w="4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 Juli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6589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3815715</wp:posOffset>
                  </wp:positionH>
                  <wp:positionV relativeFrom="paragraph">
                    <wp:posOffset>-8255</wp:posOffset>
                  </wp:positionV>
                  <wp:extent cx="1803400" cy="1095375"/>
                  <wp:effectExtent l="19050" t="0" r="6350" b="0"/>
                  <wp:wrapNone/>
                  <wp:docPr id="2" name="Picture 1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Dosen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92710</wp:posOffset>
                  </wp:positionV>
                  <wp:extent cx="1636395" cy="971550"/>
                  <wp:effectExtent l="19050" t="0" r="2005" b="0"/>
                  <wp:wrapNone/>
                  <wp:docPr id="3" name="Picture 2" descr="E:\3. PELAYANAN ONLINE MARET sd MEI\SCANAN TTD DOSEN\ttd pak tuntu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E:\3. PELAYANAN ONLINE MARET sd MEI\SCANAN TTD DOSEN\ttd pak tuntu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9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5058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 PRODI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30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Tuntun, Sinaga, M.Hum</w:t>
            </w:r>
          </w:p>
          <w:bookmarkEnd w:id="2"/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76835</wp:posOffset>
                  </wp:positionV>
                  <wp:extent cx="2009775" cy="476250"/>
                  <wp:effectExtent l="19050" t="0" r="9525" b="0"/>
                  <wp:wrapNone/>
                  <wp:docPr id="4" name="Picture 3" descr="E:\3. PELAYANAN ONLINE MARET sd MEI\SCANAN TTD DOSEN\TTd Pak sukir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E:\3. PELAYANAN ONLINE MARET sd MEI\SCANAN TTD DOSEN\TTd Pak sukir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Dr. Muhammad Sukirlan, M.A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243"/>
        <w:gridCol w:w="1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103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kern w:val="24"/>
                <w:sz w:val="24"/>
                <w:szCs w:val="24"/>
                <w:lang w:val="en-US"/>
              </w:rPr>
              <w:t>Menunjukkansikapbertanggungjawabataspekerjaan di bidangkeahliannyasecaramandiri; dan menginternalisasisemangatkemandirian.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103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Memillikikemampuandalammengkajiteorisastra dalamkaitannyadenganimplementasinya pada pembelajaran Bahasa Inggris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KeterampilanUmum</w:t>
            </w:r>
          </w:p>
        </w:tc>
        <w:tc>
          <w:tcPr>
            <w:tcW w:w="10337" w:type="dxa"/>
            <w:shd w:val="clear" w:color="auto" w:fill="auto"/>
          </w:tcPr>
          <w:p>
            <w:pPr>
              <w:pStyle w:val="12"/>
            </w:pPr>
            <w:r>
              <w:t>Mengkajijenis-jenis sastra dalamkaiatannyadenganpembelajaran Bahasa Inggris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KeterampilanKhusus</w:t>
            </w:r>
          </w:p>
        </w:tc>
        <w:tc>
          <w:tcPr>
            <w:tcW w:w="10337" w:type="dxa"/>
            <w:shd w:val="clear" w:color="auto" w:fill="auto"/>
          </w:tcPr>
          <w:p>
            <w:pPr>
              <w:pStyle w:val="12"/>
            </w:pPr>
            <w:r>
              <w:t>Mampumengkaji dan mengembangkanberbagai Teknik pembelajaran yang komunikatif.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Denganmengaitkanmateri sastra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337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mengkaji teori, pendektan,definisi, serta bentuk-bentuk karya sastra yang dapat digunakan dalam membantu perkembangan penguasaan bahasa Inggris serta membantu dalam meningkatkan ketrampilan berpikir mahasiswa; mampu menganalisis isu-isu kontemporer pengembangan karya –karya sastra;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CPL </w:t>
            </w:r>
            <w:r>
              <w:rPr>
                <w:rFonts w:ascii="Cambria Math" w:hAnsi="Cambria Math" w:eastAsia="SymbolMT" w:cs="Cambria Math"/>
                <w:sz w:val="24"/>
                <w:szCs w:val="24"/>
                <w:lang w:val="en-US"/>
              </w:rPr>
              <w:t>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Sub-CPMK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Hlk71969437"/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3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Hakikat, fungsi, tujuan sastra dan ruang lingkup telaah sastra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103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Sastra dan metode Pembelajaran Bahasa;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103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a.novel;b.drama;c. puisi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3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 dan Budaya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CPMK5</w:t>
            </w:r>
          </w:p>
        </w:tc>
        <w:tc>
          <w:tcPr>
            <w:tcW w:w="103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 sastra dan Pembelajaran bahasa Inggris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CPMK6</w:t>
            </w:r>
          </w:p>
        </w:tc>
        <w:tc>
          <w:tcPr>
            <w:tcW w:w="103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Sastra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CPMK7dan</w:t>
            </w:r>
          </w:p>
        </w:tc>
        <w:tc>
          <w:tcPr>
            <w:tcW w:w="103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 sastra dan Genre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8</w:t>
            </w:r>
          </w:p>
        </w:tc>
        <w:tc>
          <w:tcPr>
            <w:tcW w:w="103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isu-isu  actual tentang karya sastra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CPMK9-16</w:t>
            </w:r>
          </w:p>
        </w:tc>
        <w:tc>
          <w:tcPr>
            <w:tcW w:w="103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Merancangpembelajaran Bahasa Inggris yang komunikatifdenganmateri sastra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11" w:type="dxa"/>
          <w:trHeight w:val="276" w:hRule="atLeast"/>
        </w:trPr>
        <w:tc>
          <w:tcPr>
            <w:tcW w:w="193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DiskripsiSingkat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011" w:type="dxa"/>
            <w:gridSpan w:val="2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 kepada mahasiswa untuk berfikir secara kritis dan dapat mengembangkan teori dan design pembelajaran bahasa asing/Inggris melalui berbagai macam karya sastra. Materi perkuliahan mencakup pendekatan, definisi, bentuk- bentuk karya sastra  yang dapat digunakan dalam membantu perkembanganpenguasaan dan ketrampilan berpikir mahasiswa.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1" w:name="_Hlk48014873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BahanKajian: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2011" w:type="dxa"/>
            <w:gridSpan w:val="2"/>
            <w:shd w:val="clear" w:color="auto" w:fill="auto"/>
          </w:tcPr>
          <w:p>
            <w:pPr>
              <w:spacing w:before="10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Hakikat, fungsi, tujuan sastra dan ruang lingkup telaah sastra; Sastra dan metode Pembelajaran Bahasa;a.novel;b.drama;</w:t>
            </w:r>
          </w:p>
          <w:p>
            <w:pPr>
              <w:spacing w:before="10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puisi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Bahasa dan Budaya;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Karya sastra dan Pembelajaran bahasa Inggris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Pembelajaran Sastra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Karya sastra dan Genre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isu-isu  actual tentang karya sastra, budaya dan kompetensi Bahasa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12011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Bertens, Hans. 2001. Literary Theory: The Basics. London:Routledge.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Dowly, Joanne Kilgour and Sarah Kaplan. 2011.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Teaching Drama in the Classroom; A Textbook for Teachers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Rotterdam: Sense Publishers. </w:t>
            </w:r>
          </w:p>
          <w:p>
            <w:pPr>
              <w:tabs>
                <w:tab w:val="left" w:pos="159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Mckay L.Sandra. 2004. Literature as Content for ESL/EFL learners”. Boston: Heinle.</w:t>
            </w:r>
          </w:p>
          <w:p>
            <w:pPr>
              <w:pStyle w:val="15"/>
              <w:rPr>
                <w:rFonts w:ascii="Times New Roman" w:hAnsi="Times New Roman" w:cs="Times New Roman"/>
                <w:i/>
              </w:rPr>
            </w:pPr>
          </w:p>
          <w:p>
            <w:pPr>
              <w:pStyle w:val="1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  <w:r>
              <w:rPr>
                <w:rFonts w:ascii="Times New Roman" w:hAnsi="Times New Roman" w:cs="Times New Roman"/>
                <w:i/>
                <w:lang w:val="id-ID"/>
              </w:rPr>
              <w:t xml:space="preserve"> Povey, John F. 1984. Litature for Discussion. Nw York. CBS College Publishing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>
            <w:pPr>
              <w:pStyle w:val="15"/>
              <w:rPr>
                <w:rFonts w:ascii="Times New Roman" w:hAnsi="Times New Roman" w:cs="Times New Roman"/>
                <w:i/>
              </w:rPr>
            </w:pPr>
          </w:p>
          <w:p>
            <w:pPr>
              <w:pStyle w:val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id-ID"/>
              </w:rPr>
              <w:t xml:space="preserve">5. Scott, Wilbur S. 1962. Five Approaches of Literary Criticism. New York. </w:t>
            </w:r>
            <w:r>
              <w:rPr>
                <w:rFonts w:ascii="Times New Roman" w:hAnsi="Times New Roman" w:cs="Times New Roman"/>
                <w:lang w:val="id-ID"/>
              </w:rPr>
              <w:t>Macmillan Publishing Co., Inc.Practice in Language Studies, Vol. 4, No. 8, pp. 1714-1723, August 2014</w:t>
            </w:r>
          </w:p>
          <w:p>
            <w:pPr>
              <w:spacing w:line="240" w:lineRule="auto"/>
              <w:ind w:left="72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DosenPengampu</w:t>
            </w:r>
          </w:p>
        </w:tc>
        <w:tc>
          <w:tcPr>
            <w:tcW w:w="120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Dr. Tuntun, Sinaga, M.Hum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Dr. Muhammad Sukirlan, M.A</w:t>
            </w:r>
          </w:p>
          <w:p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5403"/>
        <w:gridCol w:w="1841"/>
        <w:gridCol w:w="910"/>
        <w:gridCol w:w="784"/>
        <w:gridCol w:w="2873"/>
        <w:gridCol w:w="1064"/>
        <w:gridCol w:w="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LEARNING OUTCOMES</w:t>
            </w:r>
          </w:p>
        </w:tc>
        <w:tc>
          <w:tcPr>
            <w:tcW w:w="2003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389" w:type="dxa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7E6E6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BOBOT NILAI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Mahasiswamampumenjelaskankonsep sastra dan kaitannyadenganpembelajaran Bahasa;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Mahasiswamampumenjelaskanpentingnyasastra dalam proses pembelajaran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Konsep sastra 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Ceramah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Mendengarkanpenjelasan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Beratanya dan memberikomentar.</w:t>
            </w:r>
          </w:p>
        </w:tc>
        <w:tc>
          <w:tcPr>
            <w:tcW w:w="0" w:type="auto"/>
          </w:tcPr>
          <w:p>
            <w:pPr>
              <w:pStyle w:val="8"/>
              <w:numPr>
                <w:ilvl w:val="0"/>
                <w:numId w:val="2"/>
              </w:numPr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Kriteria penilaian yang digunakan penilaian acuan patokan (PAP) berdasarkan kunci jawaban dan rubrik penilaian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Mahasiswa mampu menjelaskan Hakikat, fungsi, tujuan sastra dan ruang lingkup telaah sastra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Mahasiswa mampu memberi contoh-contoh I Hakikat, fungsi, tujuan sastra .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4.Mahasiswa mampu memberi contoh-contoh ruang lingkup telaah sastra.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Hakikat, fungsi, tujuan sastra dan ruang lingkup telaah sastra.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spacing w:after="0" w:line="240" w:lineRule="auto"/>
              <w:ind w:left="168"/>
              <w:contextualSpacing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5%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>
            <w:pPr>
              <w:spacing w:before="10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Mahasiwa mampu menganalisis aspek sastra dan pembelajaran sastra;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Mahasiwa mampu menganalisis sarana sastra dan realitas penggunaan bahasa;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 sastra dan pembelajaran Sastra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Mahasiwa mampu menganalisis figurative language dan symbol;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Mahasiwa mampu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enjelaskan  figurative language dan simboldalampembelajaran Bahasa.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Figurative language dan Symbol dalampembelajaranbahasa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>
            <w:pPr>
              <w:spacing w:before="10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Mahasiwa mampu menganalisis unsur-unsur budaya dalam teks sastra;</w:t>
            </w:r>
          </w:p>
          <w:p>
            <w:pPr>
              <w:spacing w:before="10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Mahasiwa mampu menganalisis teori-teori dan metode pembelajaran bahasa.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Mahasiswa mampu membedakan bahasa ilmiah dan bahasa sastra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Mahasiswa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merubah Bahasa ilmiahke Bahasa sastra tanpamerubahmakna;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Mahasiswa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merubah Bahasa sastra  ke Bahasa ilmiahtanpamerubahmakna;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 Ilmiah dan Bahasa Sastra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Mahasiswa mampu menganalisis tokoh, latar dan lainnya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dalamkarya sastra;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Mahasiswamampumengembangkanmateripembelajaranberdasarkantokoh dan latar sastra.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Tokoh dan latardalamkarya sastra, dan pengembangan mater ajar.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mampumenjelaskan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sarana sastra (literacy devices)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mampumemberikancontoh-contoh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sarana sastra (literacy devices)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arana sastra (literacy devices)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menganalisis  karya sastra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(Puisi)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hubungannya dengan pembelajaran bahasa;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mahasiswamampumemproduksipuisisebagaimateri ajar untukmencapaitujuanpembelajaran yang ada pada kurikulum 2013.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Genre Sastra ;Puisi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Mahasiswa mampu menganalisis genre sastra yang relevan dengan tujuan pembelajaran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 yangtercakupdalamkurikulum 2013;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Mahasiswa mampu meng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ebangkan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genre sastra yang relevan dengan tujuan pembelajaran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 yangtercakupdalamkurikulum 2013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Genre sastra ,tujuanpembelajaran dan pengembanganmateri sastra.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1.Mahasiswa menjelaskankajiankarya sastra denganunsurekstrinsik;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Mahasiswamenganalisiskajianunsurekstrinsikdalamkaitannyadenganaspekpsikologis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 karya sastra denganunsurekstrinsik; psikologis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Mahasiswamenganalisiskajianunsurekstrinsikdalamkaitannyadenganaspeksosiologis;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Mahasiswamenganalisiskajianunsurekstrinsikdalamkaitannyadenganaspekbudaya dan agama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 karya sastra denganunsurekstrinsik; sosiologis, agama dan budaya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1.Mahasiswa menjelaskankajiankarya sastra denganunsurintristik;</w:t>
            </w:r>
          </w:p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Mahasiswamenganalisiskajianunsurinstristikdalamkaitannyadenganaspektema, penokohan,alur, dan latar .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 karya sastra denganunsurintristik; tema, penokohan,alur, dan latar.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Mahasiswamenganalisiskajianunsurinstristikdalamkaitannyadenganaspekgaya Bahasa.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 karya sastra denganunsurintristik; gayabahasa</w:t>
            </w: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UAS</w:t>
            </w:r>
          </w:p>
        </w:tc>
        <w:tc>
          <w:tcPr>
            <w:tcW w:w="2003" w:type="dxa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8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20%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left="10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188595</wp:posOffset>
            </wp:positionV>
            <wp:extent cx="1857375" cy="1098550"/>
            <wp:effectExtent l="19050" t="0" r="9525" b="0"/>
            <wp:wrapNone/>
            <wp:docPr id="5" name="Picture 4" descr="E:\3. PELAYANAN ONLINE MARET sd MEI\SCANAN TTD DOSEN\ttd pak tuntu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:\3. PELAYANAN ONLINE MARET sd MEI\SCANAN TTD DOSEN\ttd pak tuntu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Dosen PJ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left="93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Tuntun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Sinaga, M.Hum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6838" w:h="11906" w:orient="landscape"/>
      <w:pgMar w:top="127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M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3714" w:type="dxa"/>
      <w:tblInd w:w="198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800"/>
      <w:gridCol w:w="11601"/>
      <w:gridCol w:w="31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292" w:hRule="atLeast"/>
      </w:trPr>
      <w:tc>
        <w:tcPr>
          <w:tcW w:w="1800" w:type="dxa"/>
        </w:tcPr>
        <w:p>
          <w:pPr>
            <w:pStyle w:val="7"/>
            <w:rPr>
              <w:sz w:val="20"/>
              <w:szCs w:val="24"/>
            </w:rPr>
          </w:pPr>
          <w:r>
            <w:rPr>
              <w:lang w:val="id-ID" w:eastAsia="id-ID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</w:tcPr>
        <w:p>
          <w:pPr>
            <w:pStyle w:val="7"/>
            <w:spacing w:before="40" w:after="40"/>
            <w:rPr>
              <w:i/>
              <w:sz w:val="20"/>
              <w:lang w:val="id-ID"/>
            </w:rPr>
          </w:pPr>
          <w:r>
            <w:rPr>
              <w:rStyle w:val="5"/>
              <w:shd w:val="clear" w:color="auto" w:fill="FFFFFF"/>
            </w:rPr>
            <w:t>KEMENTERIAN PENDIDIKAN DAN KEBUDAYAAN</w:t>
          </w:r>
        </w:p>
        <w:p>
          <w:pPr>
            <w:pStyle w:val="7"/>
            <w:spacing w:before="40" w:after="40"/>
            <w:rPr>
              <w:sz w:val="20"/>
              <w:lang w:val="sv-SE"/>
            </w:rPr>
          </w:pPr>
          <w:r>
            <w:rPr>
              <w:sz w:val="20"/>
              <w:lang w:val="sv-SE"/>
            </w:rPr>
            <w:t>UNIVERSITY OF LAMPUNG</w:t>
          </w:r>
        </w:p>
        <w:p>
          <w:pPr>
            <w:pStyle w:val="7"/>
            <w:spacing w:before="40" w:after="40"/>
            <w:rPr>
              <w:sz w:val="20"/>
              <w:lang w:val="sv-SE"/>
            </w:rPr>
          </w:pPr>
          <w:r>
            <w:rPr>
              <w:sz w:val="20"/>
              <w:lang w:val="sv-SE"/>
            </w:rPr>
            <w:t>FACULTY OF TEACHER TRAINING AND EDUCATION</w:t>
          </w:r>
        </w:p>
        <w:p>
          <w:pPr>
            <w:pStyle w:val="7"/>
            <w:spacing w:before="40" w:after="40"/>
            <w:rPr>
              <w:b w:val="0"/>
              <w:bCs/>
              <w:sz w:val="20"/>
              <w:lang w:val="id-ID"/>
            </w:rPr>
          </w:pPr>
          <w:r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>
            <w:rPr>
              <w:b w:val="0"/>
              <w:bCs/>
              <w:sz w:val="20"/>
              <w:lang w:val="id-ID"/>
            </w:rPr>
            <w:t xml:space="preserve">Gedong Meneng - </w:t>
          </w:r>
          <w:r>
            <w:rPr>
              <w:b w:val="0"/>
              <w:bCs/>
              <w:sz w:val="20"/>
              <w:lang w:val="sv-SE"/>
            </w:rPr>
            <w:t xml:space="preserve">Bandar Lampung </w:t>
          </w:r>
          <w:r>
            <w:rPr>
              <w:b w:val="0"/>
              <w:bCs/>
              <w:sz w:val="20"/>
            </w:rPr>
            <w:t>Tel</w:t>
          </w:r>
          <w:r>
            <w:rPr>
              <w:b w:val="0"/>
              <w:bCs/>
              <w:sz w:val="20"/>
              <w:lang w:val="id-ID"/>
            </w:rPr>
            <w:t>p.</w:t>
          </w:r>
          <w:r>
            <w:rPr>
              <w:b w:val="0"/>
              <w:bCs/>
              <w:sz w:val="20"/>
            </w:rPr>
            <w:t>/Fax</w:t>
          </w:r>
          <w:r>
            <w:rPr>
              <w:b w:val="0"/>
              <w:bCs/>
              <w:sz w:val="20"/>
              <w:lang w:val="id-ID"/>
            </w:rPr>
            <w:t>:</w:t>
          </w:r>
          <w:r>
            <w:rPr>
              <w:b w:val="0"/>
              <w:bCs/>
              <w:sz w:val="20"/>
            </w:rPr>
            <w:t xml:space="preserve"> (0721) 704624</w:t>
          </w:r>
        </w:p>
        <w:p>
          <w:pPr>
            <w:pStyle w:val="7"/>
            <w:spacing w:before="40" w:after="40"/>
            <w:rPr>
              <w:b w:val="0"/>
              <w:bCs/>
              <w:sz w:val="20"/>
              <w:szCs w:val="24"/>
            </w:rPr>
          </w:pPr>
          <w:r>
            <w:rPr>
              <w:b w:val="0"/>
              <w:bCs/>
              <w:i/>
              <w:sz w:val="20"/>
              <w:lang w:val="id-ID"/>
            </w:rPr>
            <w:t>e-mail</w:t>
          </w:r>
          <w:r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</w:rPr>
            <w:t>@</w:t>
          </w:r>
          <w:r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>
          <w:pPr>
            <w:pStyle w:val="7"/>
            <w:rPr>
              <w:sz w:val="20"/>
              <w:szCs w:val="24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C10C28"/>
    <w:multiLevelType w:val="multilevel"/>
    <w:tmpl w:val="30C10C2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72C3"/>
    <w:multiLevelType w:val="multilevel"/>
    <w:tmpl w:val="448272C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84"/>
    <w:rsid w:val="00044ABE"/>
    <w:rsid w:val="00087A0D"/>
    <w:rsid w:val="001D2C1E"/>
    <w:rsid w:val="00246BE5"/>
    <w:rsid w:val="00252590"/>
    <w:rsid w:val="00253E86"/>
    <w:rsid w:val="002D0406"/>
    <w:rsid w:val="00306173"/>
    <w:rsid w:val="00323124"/>
    <w:rsid w:val="00342126"/>
    <w:rsid w:val="004512CA"/>
    <w:rsid w:val="004C2B97"/>
    <w:rsid w:val="0053722A"/>
    <w:rsid w:val="00537E5C"/>
    <w:rsid w:val="00652405"/>
    <w:rsid w:val="00666784"/>
    <w:rsid w:val="006A4783"/>
    <w:rsid w:val="006C703D"/>
    <w:rsid w:val="007D3094"/>
    <w:rsid w:val="008F1260"/>
    <w:rsid w:val="008F7EAB"/>
    <w:rsid w:val="009302DB"/>
    <w:rsid w:val="00985BC3"/>
    <w:rsid w:val="009A6F21"/>
    <w:rsid w:val="00A65CAC"/>
    <w:rsid w:val="00A90465"/>
    <w:rsid w:val="00DD02DA"/>
    <w:rsid w:val="00DF6ABE"/>
    <w:rsid w:val="00E73C06"/>
    <w:rsid w:val="00EC69C5"/>
    <w:rsid w:val="00F07F1C"/>
    <w:rsid w:val="00F51A9C"/>
    <w:rsid w:val="603058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mphasis"/>
    <w:basedOn w:val="2"/>
    <w:qFormat/>
    <w:uiPriority w:val="20"/>
    <w:rPr>
      <w:rFonts w:hint="default" w:ascii="Times New Roman" w:hAnsi="Times New Roman" w:cs="Times New Roman"/>
      <w:i/>
      <w:iCs/>
    </w:rPr>
  </w:style>
  <w:style w:type="paragraph" w:styleId="6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Subtitle"/>
    <w:basedOn w:val="1"/>
    <w:link w:val="10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6"/>
      <w:szCs w:val="20"/>
      <w:lang w:val="en-US"/>
    </w:rPr>
  </w:style>
  <w:style w:type="paragraph" w:styleId="8">
    <w:name w:val="List Paragraph"/>
    <w:basedOn w:val="1"/>
    <w:link w:val="1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qFormat/>
    <w:uiPriority w:val="99"/>
    <w:rPr>
      <w:lang w:val="id-ID"/>
    </w:rPr>
  </w:style>
  <w:style w:type="character" w:customStyle="1" w:styleId="10">
    <w:name w:val="Subtitle Char"/>
    <w:basedOn w:val="2"/>
    <w:link w:val="7"/>
    <w:uiPriority w:val="0"/>
    <w:rPr>
      <w:rFonts w:ascii="Times New Roman" w:hAnsi="Times New Roman" w:eastAsia="Times New Roman" w:cs="Times New Roman"/>
      <w:b/>
      <w:sz w:val="26"/>
      <w:szCs w:val="20"/>
      <w:lang w:val="en-US"/>
    </w:rPr>
  </w:style>
  <w:style w:type="character" w:customStyle="1" w:styleId="11">
    <w:name w:val="List Paragraph Char"/>
    <w:link w:val="8"/>
    <w:qFormat/>
    <w:locked/>
    <w:uiPriority w:val="34"/>
    <w:rPr>
      <w:lang w:val="id-ID"/>
    </w:rPr>
  </w:style>
  <w:style w:type="paragraph" w:styleId="12">
    <w:name w:val="No Spacing"/>
    <w:link w:val="1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3">
    <w:name w:val="No Spacing Char"/>
    <w:link w:val="12"/>
    <w:locked/>
    <w:uiPriority w:val="0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4">
    <w:name w:val="st"/>
    <w:basedOn w:val="2"/>
    <w:qFormat/>
    <w:uiPriority w:val="0"/>
  </w:style>
  <w:style w:type="paragraph" w:customStyle="1" w:styleId="1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n-US" w:eastAsia="en-US" w:bidi="ar-SA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1567</Words>
  <Characters>8935</Characters>
  <Lines>74</Lines>
  <Paragraphs>20</Paragraphs>
  <TotalTime>143</TotalTime>
  <ScaleCrop>false</ScaleCrop>
  <LinksUpToDate>false</LinksUpToDate>
  <CharactersWithSpaces>10482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2021-05-15T08:06:00Z</dcterms:created>
  <dc:creator>LENOVO</dc:creator>
  <cp:lastModifiedBy>hp</cp:lastModifiedBy>
  <dcterms:modified xsi:type="dcterms:W3CDTF">2022-02-21T06:55:13Z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F5CA776291524ECAB0A9027DC27EEBBC</vt:lpwstr>
  </property>
</Properties>
</file>